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5F282" w14:textId="5805F66F" w:rsidR="009B36F6" w:rsidRDefault="00245372" w:rsidP="00245372">
      <w:pPr>
        <w:pStyle w:val="PlainText"/>
        <w:jc w:val="left"/>
        <w:rPr>
          <w:rFonts w:ascii="Times New Roman" w:hAnsi="Times New Roman"/>
          <w:color w:val="000000" w:themeColor="text1"/>
          <w:szCs w:val="24"/>
          <w:u w:val="single"/>
          <w:lang w:val="en-GB"/>
        </w:rPr>
      </w:pPr>
      <w:r w:rsidRPr="00245372">
        <w:rPr>
          <w:rFonts w:ascii="Cambria" w:eastAsia="Times New Roman" w:hAnsi="Cambria" w:cs="Arial"/>
          <w:b/>
          <w:bCs/>
          <w:noProof/>
          <w:color w:val="E36C0A" w:themeColor="accent6" w:themeShade="BF"/>
          <w:sz w:val="36"/>
          <w:szCs w:val="36"/>
          <w:lang w:val="en-GB" w:eastAsia="zh-CN"/>
        </w:rPr>
        <w:t>Call for action: ending child labour in agriculture with the help of agricultural stakeholders</w:t>
      </w:r>
      <w:r w:rsidR="00D63C76">
        <w:rPr>
          <w:rFonts w:ascii="Times New Roman" w:hAnsi="Times New Roman"/>
          <w:color w:val="000000" w:themeColor="text1"/>
          <w:szCs w:val="24"/>
          <w:u w:val="single"/>
          <w:lang w:val="en-GB"/>
        </w:rPr>
        <w:br/>
      </w:r>
    </w:p>
    <w:p w14:paraId="089D49C0" w14:textId="15230E90" w:rsidR="00245372" w:rsidRDefault="00245372" w:rsidP="00245372">
      <w:pPr>
        <w:tabs>
          <w:tab w:val="left" w:pos="3525"/>
        </w:tabs>
        <w:jc w:val="left"/>
        <w:rPr>
          <w:b/>
          <w:sz w:val="28"/>
          <w:szCs w:val="28"/>
        </w:rPr>
      </w:pPr>
    </w:p>
    <w:p w14:paraId="1C64AA1B" w14:textId="25CA8A6F" w:rsidR="00245372" w:rsidRDefault="00245372" w:rsidP="00245372">
      <w:pPr>
        <w:spacing w:after="80" w:line="20" w:lineRule="atLeast"/>
        <w:rPr>
          <w:color w:val="000000"/>
          <w:sz w:val="22"/>
          <w:bdr w:val="none" w:sz="0" w:space="0" w:color="auto" w:frame="1"/>
          <w:lang w:eastAsia="en-GB"/>
        </w:rPr>
      </w:pPr>
      <w:r>
        <w:rPr>
          <w:b/>
          <w:noProof/>
          <w:sz w:val="26"/>
          <w:szCs w:val="26"/>
        </w:rPr>
        <w:drawing>
          <wp:anchor distT="0" distB="0" distL="114300" distR="114300" simplePos="0" relativeHeight="251660288" behindDoc="0" locked="0" layoutInCell="1" allowOverlap="1" wp14:anchorId="2E4E57AB" wp14:editId="5056B5F1">
            <wp:simplePos x="0" y="0"/>
            <wp:positionH relativeFrom="margin">
              <wp:align>right</wp:align>
            </wp:positionH>
            <wp:positionV relativeFrom="paragraph">
              <wp:posOffset>23495</wp:posOffset>
            </wp:positionV>
            <wp:extent cx="1647825" cy="2009775"/>
            <wp:effectExtent l="0" t="0" r="952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Nbaloon-child-labour.jp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Pr="00F41DF6">
        <w:rPr>
          <w:color w:val="000000"/>
          <w:sz w:val="22"/>
          <w:bdr w:val="none" w:sz="0" w:space="0" w:color="auto" w:frame="1"/>
          <w:lang w:eastAsia="en-GB"/>
        </w:rPr>
        <w:t>Agricultural stakeholders play a decisive role in the elimination of child labour in agriculture</w:t>
      </w:r>
      <w:r>
        <w:rPr>
          <w:color w:val="000000"/>
          <w:sz w:val="22"/>
          <w:bdr w:val="none" w:sz="0" w:space="0" w:color="auto" w:frame="1"/>
          <w:lang w:eastAsia="en-GB"/>
        </w:rPr>
        <w:t>. T</w:t>
      </w:r>
      <w:r w:rsidRPr="00F41DF6">
        <w:rPr>
          <w:color w:val="000000"/>
          <w:sz w:val="22"/>
          <w:bdr w:val="none" w:sz="0" w:space="0" w:color="auto" w:frame="1"/>
          <w:lang w:eastAsia="en-GB"/>
        </w:rPr>
        <w:t xml:space="preserve">his Call for Action provides an opportunity to </w:t>
      </w:r>
      <w:r w:rsidRPr="00F41DF6">
        <w:rPr>
          <w:b/>
          <w:bCs/>
          <w:color w:val="000000"/>
          <w:sz w:val="22"/>
          <w:bdr w:val="none" w:sz="0" w:space="0" w:color="auto" w:frame="1"/>
          <w:lang w:eastAsia="en-GB"/>
        </w:rPr>
        <w:t>raise your voice</w:t>
      </w:r>
      <w:r w:rsidRPr="00F41DF6">
        <w:rPr>
          <w:color w:val="000000"/>
          <w:sz w:val="22"/>
          <w:bdr w:val="none" w:sz="0" w:space="0" w:color="auto" w:frame="1"/>
          <w:lang w:eastAsia="en-GB"/>
        </w:rPr>
        <w:t xml:space="preserve"> and express your concerns, commitments, and actions towards the elimination of child labour in agriculture</w:t>
      </w:r>
      <w:r>
        <w:rPr>
          <w:color w:val="000000"/>
          <w:sz w:val="22"/>
          <w:bdr w:val="none" w:sz="0" w:space="0" w:color="auto" w:frame="1"/>
          <w:lang w:eastAsia="en-GB"/>
        </w:rPr>
        <w:t xml:space="preserve">, and to highlight the situation and reality of rural communities and the agricultural sector. </w:t>
      </w:r>
    </w:p>
    <w:p w14:paraId="5CDE85C7" w14:textId="22D930CA" w:rsidR="00245372" w:rsidRDefault="00245372" w:rsidP="00245372">
      <w:pPr>
        <w:spacing w:after="80" w:line="20" w:lineRule="atLeast"/>
        <w:rPr>
          <w:bCs/>
          <w:sz w:val="22"/>
        </w:rPr>
      </w:pPr>
      <w:r w:rsidRPr="005D5013">
        <w:rPr>
          <w:bCs/>
          <w:sz w:val="22"/>
        </w:rPr>
        <w:t xml:space="preserve">SDG 8.7 sets a target to </w:t>
      </w:r>
      <w:r w:rsidRPr="00F41DF6">
        <w:rPr>
          <w:b/>
          <w:sz w:val="22"/>
        </w:rPr>
        <w:t>eliminate all forms of child labour by 2025</w:t>
      </w:r>
      <w:r w:rsidRPr="005D5013">
        <w:rPr>
          <w:bCs/>
          <w:sz w:val="22"/>
        </w:rPr>
        <w:t>,</w:t>
      </w:r>
      <w:r>
        <w:rPr>
          <w:bCs/>
          <w:sz w:val="22"/>
        </w:rPr>
        <w:t xml:space="preserve"> however, this is an incredibly challenging target to achieve, and all stakeholders must upscale action to progress in the elimination of child labour. Given that 71% of all child labour is found in agriculture, it will not be possible to achieve target 8.7 without a breakthrough in the sector. Therefore, agricultural stakeholders are essential to upscale and mobilize action. </w:t>
      </w:r>
    </w:p>
    <w:p w14:paraId="5FBF176E" w14:textId="77777777" w:rsidR="00245372" w:rsidRPr="005D5013" w:rsidRDefault="00245372" w:rsidP="00245372">
      <w:pPr>
        <w:spacing w:after="80" w:line="20" w:lineRule="atLeast"/>
        <w:rPr>
          <w:bCs/>
          <w:sz w:val="22"/>
        </w:rPr>
      </w:pPr>
      <w:r>
        <w:rPr>
          <w:bCs/>
          <w:sz w:val="22"/>
        </w:rPr>
        <w:t xml:space="preserve">Please present </w:t>
      </w:r>
      <w:r w:rsidRPr="00762F07">
        <w:rPr>
          <w:b/>
          <w:bCs/>
          <w:sz w:val="22"/>
        </w:rPr>
        <w:t>concrete and realistic actions</w:t>
      </w:r>
      <w:r>
        <w:rPr>
          <w:bCs/>
          <w:sz w:val="22"/>
        </w:rPr>
        <w:t xml:space="preserve"> that </w:t>
      </w:r>
      <w:r w:rsidRPr="00927AF7">
        <w:rPr>
          <w:bCs/>
          <w:sz w:val="22"/>
        </w:rPr>
        <w:t xml:space="preserve">you </w:t>
      </w:r>
      <w:r>
        <w:rPr>
          <w:bCs/>
          <w:sz w:val="22"/>
        </w:rPr>
        <w:t>or</w:t>
      </w:r>
      <w:r w:rsidRPr="00927AF7">
        <w:rPr>
          <w:bCs/>
          <w:sz w:val="22"/>
        </w:rPr>
        <w:t xml:space="preserve"> your organization can or could </w:t>
      </w:r>
      <w:r>
        <w:rPr>
          <w:bCs/>
          <w:sz w:val="22"/>
        </w:rPr>
        <w:t xml:space="preserve">take to reduce child labour in agriculture and </w:t>
      </w:r>
      <w:r>
        <w:rPr>
          <w:b/>
          <w:sz w:val="22"/>
        </w:rPr>
        <w:t>provide</w:t>
      </w:r>
      <w:r w:rsidRPr="00740C92">
        <w:rPr>
          <w:b/>
          <w:sz w:val="22"/>
        </w:rPr>
        <w:t xml:space="preserve"> recommend</w:t>
      </w:r>
      <w:r>
        <w:rPr>
          <w:b/>
          <w:sz w:val="22"/>
        </w:rPr>
        <w:t>ations</w:t>
      </w:r>
      <w:r>
        <w:rPr>
          <w:bCs/>
          <w:sz w:val="22"/>
        </w:rPr>
        <w:t xml:space="preserve"> to agricultural and other stakeholders. </w:t>
      </w:r>
    </w:p>
    <w:p w14:paraId="40F2C5A1" w14:textId="77777777" w:rsidR="00245372" w:rsidRPr="00245372" w:rsidRDefault="00245372" w:rsidP="00245372">
      <w:pPr>
        <w:pStyle w:val="PlainText"/>
        <w:jc w:val="left"/>
        <w:rPr>
          <w:rFonts w:asciiTheme="majorHAnsi" w:hAnsiTheme="majorHAnsi"/>
          <w:b/>
          <w:bCs/>
          <w:color w:val="000000" w:themeColor="text1"/>
          <w:sz w:val="22"/>
        </w:rPr>
      </w:pPr>
    </w:p>
    <w:p w14:paraId="3C949631" w14:textId="76A84D93" w:rsidR="00245372" w:rsidRPr="00245372" w:rsidRDefault="00245372" w:rsidP="00245372">
      <w:pPr>
        <w:shd w:val="clear" w:color="auto" w:fill="F2F2F2" w:themeFill="background1" w:themeFillShade="F2"/>
        <w:spacing w:after="60"/>
        <w:rPr>
          <w:b/>
          <w:bCs/>
          <w:color w:val="000000" w:themeColor="text1"/>
          <w:sz w:val="22"/>
          <w:lang w:eastAsia="en-GB"/>
        </w:rPr>
      </w:pPr>
      <w:r w:rsidRPr="00245372">
        <w:rPr>
          <w:b/>
          <w:bCs/>
          <w:sz w:val="22"/>
        </w:rPr>
        <w:t xml:space="preserve">Guidance </w:t>
      </w:r>
      <w:r w:rsidRPr="00245372">
        <w:rPr>
          <w:b/>
          <w:bCs/>
          <w:color w:val="000000" w:themeColor="text1"/>
          <w:sz w:val="22"/>
          <w:lang w:eastAsia="en-GB"/>
        </w:rPr>
        <w:t>for contributions:</w:t>
      </w:r>
    </w:p>
    <w:p w14:paraId="1EE0EFFA" w14:textId="7536527E" w:rsidR="00245372" w:rsidRPr="00245372" w:rsidRDefault="00245372" w:rsidP="00245372">
      <w:pPr>
        <w:shd w:val="clear" w:color="auto" w:fill="F2F2F2" w:themeFill="background1" w:themeFillShade="F2"/>
        <w:spacing w:after="60"/>
        <w:rPr>
          <w:sz w:val="22"/>
          <w:lang w:eastAsia="en-GB"/>
        </w:rPr>
      </w:pPr>
      <w:r w:rsidRPr="00245372">
        <w:rPr>
          <w:sz w:val="22"/>
          <w:lang w:eastAsia="en-GB"/>
        </w:rPr>
        <w:t xml:space="preserve">The summary of the FSN Forum consultation held in 2020 is available online in </w:t>
      </w:r>
      <w:hyperlink r:id="rId9" w:history="1">
        <w:r w:rsidRPr="00245372">
          <w:rPr>
            <w:rStyle w:val="Hyperlink"/>
            <w:bCs/>
            <w:sz w:val="22"/>
          </w:rPr>
          <w:t>Arabic</w:t>
        </w:r>
      </w:hyperlink>
      <w:r w:rsidRPr="00245372">
        <w:rPr>
          <w:sz w:val="22"/>
          <w:lang w:eastAsia="en-GB"/>
        </w:rPr>
        <w:t xml:space="preserve">, </w:t>
      </w:r>
      <w:hyperlink r:id="rId10" w:history="1">
        <w:r w:rsidRPr="00245372">
          <w:rPr>
            <w:rStyle w:val="Hyperlink"/>
            <w:bCs/>
            <w:sz w:val="22"/>
          </w:rPr>
          <w:t>Chinese</w:t>
        </w:r>
      </w:hyperlink>
      <w:r w:rsidRPr="00245372">
        <w:rPr>
          <w:sz w:val="22"/>
          <w:lang w:eastAsia="en-GB"/>
        </w:rPr>
        <w:t xml:space="preserve">, </w:t>
      </w:r>
      <w:hyperlink r:id="rId11" w:history="1">
        <w:r w:rsidRPr="00245372">
          <w:rPr>
            <w:rStyle w:val="Hyperlink"/>
            <w:bCs/>
            <w:sz w:val="22"/>
          </w:rPr>
          <w:t>English</w:t>
        </w:r>
      </w:hyperlink>
      <w:r w:rsidRPr="00245372">
        <w:rPr>
          <w:sz w:val="22"/>
          <w:lang w:eastAsia="en-GB"/>
        </w:rPr>
        <w:t xml:space="preserve">, </w:t>
      </w:r>
      <w:hyperlink r:id="rId12" w:history="1">
        <w:r w:rsidRPr="00245372">
          <w:rPr>
            <w:rStyle w:val="Hyperlink"/>
            <w:bCs/>
            <w:sz w:val="22"/>
          </w:rPr>
          <w:t>French</w:t>
        </w:r>
      </w:hyperlink>
      <w:r w:rsidRPr="00245372">
        <w:rPr>
          <w:sz w:val="22"/>
          <w:lang w:eastAsia="en-GB"/>
        </w:rPr>
        <w:t xml:space="preserve">, </w:t>
      </w:r>
      <w:hyperlink r:id="rId13" w:history="1">
        <w:r w:rsidRPr="00245372">
          <w:rPr>
            <w:rStyle w:val="Hyperlink"/>
            <w:bCs/>
            <w:sz w:val="22"/>
          </w:rPr>
          <w:t>Russian</w:t>
        </w:r>
      </w:hyperlink>
      <w:r w:rsidRPr="00245372">
        <w:rPr>
          <w:sz w:val="22"/>
          <w:lang w:eastAsia="en-GB"/>
        </w:rPr>
        <w:t xml:space="preserve"> and </w:t>
      </w:r>
      <w:hyperlink r:id="rId14" w:history="1">
        <w:r w:rsidRPr="00245372">
          <w:rPr>
            <w:rStyle w:val="Hyperlink"/>
            <w:bCs/>
            <w:sz w:val="22"/>
          </w:rPr>
          <w:t>Spanish</w:t>
        </w:r>
      </w:hyperlink>
      <w:r w:rsidRPr="00245372">
        <w:rPr>
          <w:sz w:val="22"/>
          <w:lang w:eastAsia="en-GB"/>
        </w:rPr>
        <w:t>.</w:t>
      </w:r>
    </w:p>
    <w:p w14:paraId="0F42D6C9" w14:textId="0AD4EE67" w:rsidR="00245372" w:rsidRPr="00E336A1" w:rsidRDefault="00245372" w:rsidP="00245372">
      <w:pPr>
        <w:shd w:val="clear" w:color="auto" w:fill="F2F2F2" w:themeFill="background1" w:themeFillShade="F2"/>
        <w:spacing w:after="60"/>
        <w:rPr>
          <w:rStyle w:val="Strong"/>
          <w:b w:val="0"/>
          <w:bCs w:val="0"/>
          <w:color w:val="000000" w:themeColor="text1"/>
          <w:sz w:val="22"/>
          <w:lang w:eastAsia="en-GB"/>
        </w:rPr>
      </w:pPr>
      <w:r w:rsidRPr="00245372">
        <w:rPr>
          <w:b/>
          <w:bCs/>
          <w:color w:val="000000" w:themeColor="text1"/>
          <w:sz w:val="22"/>
          <w:lang w:eastAsia="en-GB"/>
        </w:rPr>
        <w:t>Child labour</w:t>
      </w:r>
      <w:r w:rsidRPr="00245372">
        <w:rPr>
          <w:color w:val="000000" w:themeColor="text1"/>
          <w:sz w:val="22"/>
          <w:lang w:eastAsia="en-GB"/>
        </w:rPr>
        <w:t xml:space="preserve"> </w:t>
      </w:r>
      <w:r w:rsidRPr="00245372">
        <w:rPr>
          <w:sz w:val="22"/>
          <w:lang w:eastAsia="en-GB"/>
        </w:rPr>
        <w:t>is commonly</w:t>
      </w:r>
      <w:r w:rsidRPr="00245372">
        <w:rPr>
          <w:rStyle w:val="Strong"/>
          <w:b w:val="0"/>
          <w:bCs w:val="0"/>
          <w:color w:val="000000" w:themeColor="text1"/>
          <w:sz w:val="22"/>
        </w:rPr>
        <w:t xml:space="preserve"> defined as work that is inappropriate for a child’s age, affects children’s education, or is likely to harm their health, safety or morals. It is work that impairs children’s well-being or hinders their education</w:t>
      </w:r>
      <w:r w:rsidRPr="00E336A1">
        <w:rPr>
          <w:rStyle w:val="Strong"/>
          <w:b w:val="0"/>
          <w:bCs w:val="0"/>
          <w:color w:val="000000" w:themeColor="text1"/>
          <w:sz w:val="22"/>
        </w:rPr>
        <w:t>, development and future livelihoods. When identifying or raising issues related to child labour in agriculture, take into account</w:t>
      </w:r>
      <w:r>
        <w:rPr>
          <w:rStyle w:val="Strong"/>
          <w:b w:val="0"/>
          <w:bCs w:val="0"/>
          <w:color w:val="000000" w:themeColor="text1"/>
          <w:sz w:val="22"/>
        </w:rPr>
        <w:t>:</w:t>
      </w:r>
      <w:r w:rsidRPr="00E336A1">
        <w:rPr>
          <w:rStyle w:val="Strong"/>
          <w:b w:val="0"/>
          <w:bCs w:val="0"/>
          <w:color w:val="000000" w:themeColor="text1"/>
          <w:sz w:val="22"/>
        </w:rPr>
        <w:t xml:space="preserve"> i) age, as </w:t>
      </w:r>
      <w:r w:rsidRPr="00E336A1">
        <w:rPr>
          <w:rFonts w:eastAsia="Arial" w:cstheme="minorHAnsi"/>
          <w:color w:val="000000"/>
          <w:sz w:val="22"/>
        </w:rPr>
        <w:t xml:space="preserve">not all tasks undertaken by children in agriculture are considered child labour, ii) gender, as girls </w:t>
      </w:r>
      <w:r w:rsidRPr="00E336A1">
        <w:rPr>
          <w:rFonts w:cs="Calibri"/>
          <w:sz w:val="22"/>
        </w:rPr>
        <w:t xml:space="preserve">and boys can engage in different labour activities and face different hazards and challenges, and iii) agricultural sub-sectors, as </w:t>
      </w:r>
      <w:r w:rsidRPr="00E336A1">
        <w:rPr>
          <w:color w:val="000000" w:themeColor="text1"/>
          <w:sz w:val="22"/>
          <w:lang w:eastAsia="en-GB"/>
        </w:rPr>
        <w:t xml:space="preserve">children are found in farming, fisheries and aquaculture, livestock, and forestry. </w:t>
      </w:r>
      <w:r w:rsidRPr="00E336A1">
        <w:rPr>
          <w:rFonts w:eastAsia="Arial" w:cstheme="minorHAnsi"/>
          <w:color w:val="000000"/>
          <w:sz w:val="22"/>
        </w:rPr>
        <w:t xml:space="preserve"> </w:t>
      </w:r>
    </w:p>
    <w:p w14:paraId="12368735" w14:textId="77777777" w:rsidR="00245372" w:rsidRPr="00E336A1" w:rsidRDefault="00245372" w:rsidP="00245372">
      <w:pPr>
        <w:shd w:val="clear" w:color="auto" w:fill="F2F2F2" w:themeFill="background1" w:themeFillShade="F2"/>
        <w:spacing w:after="60"/>
        <w:rPr>
          <w:rStyle w:val="Strong"/>
          <w:b w:val="0"/>
          <w:bCs w:val="0"/>
          <w:color w:val="000000" w:themeColor="text1"/>
          <w:sz w:val="22"/>
        </w:rPr>
      </w:pPr>
      <w:r>
        <w:rPr>
          <w:rStyle w:val="Strong"/>
          <w:b w:val="0"/>
          <w:bCs w:val="0"/>
          <w:color w:val="000000" w:themeColor="text1"/>
          <w:sz w:val="22"/>
        </w:rPr>
        <w:t xml:space="preserve">We invite you to take the following </w:t>
      </w:r>
      <w:r w:rsidRPr="00450C23">
        <w:rPr>
          <w:rStyle w:val="Strong"/>
          <w:color w:val="000000" w:themeColor="text1"/>
          <w:sz w:val="22"/>
        </w:rPr>
        <w:t>key t</w:t>
      </w:r>
      <w:r w:rsidRPr="00E336A1">
        <w:rPr>
          <w:rStyle w:val="Strong"/>
          <w:color w:val="000000" w:themeColor="text1"/>
          <w:sz w:val="22"/>
        </w:rPr>
        <w:t>hemes</w:t>
      </w:r>
      <w:r w:rsidRPr="00E336A1">
        <w:rPr>
          <w:rStyle w:val="Strong"/>
          <w:b w:val="0"/>
          <w:bCs w:val="0"/>
          <w:color w:val="000000" w:themeColor="text1"/>
          <w:sz w:val="22"/>
        </w:rPr>
        <w:t xml:space="preserve"> into account for your contribution to this Call for Action: </w:t>
      </w:r>
    </w:p>
    <w:p w14:paraId="50EDB9D8" w14:textId="40E608BE"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t>Hunger and malnutrition</w:t>
      </w:r>
      <w:r>
        <w:rPr>
          <w:color w:val="000000" w:themeColor="text1"/>
          <w:sz w:val="22"/>
          <w:lang w:eastAsia="en-GB"/>
        </w:rPr>
        <w:t xml:space="preserve">, as </w:t>
      </w:r>
      <w:r w:rsidRPr="00E336A1">
        <w:rPr>
          <w:color w:val="000000" w:themeColor="text1"/>
          <w:sz w:val="22"/>
          <w:lang w:eastAsia="en-GB"/>
        </w:rPr>
        <w:t xml:space="preserve">in some circumstances, children work to meet their food needs. </w:t>
      </w:r>
    </w:p>
    <w:p w14:paraId="4AFF7925" w14:textId="6C978FFF" w:rsidR="00245372"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lastRenderedPageBreak/>
        <w:t>Climate change and environmental degradation</w:t>
      </w:r>
      <w:r>
        <w:rPr>
          <w:color w:val="000000" w:themeColor="text1"/>
          <w:sz w:val="22"/>
          <w:lang w:eastAsia="en-GB"/>
        </w:rPr>
        <w:t xml:space="preserve"> </w:t>
      </w:r>
      <w:r w:rsidRPr="00E336A1">
        <w:rPr>
          <w:color w:val="000000" w:themeColor="text1"/>
          <w:sz w:val="22"/>
          <w:lang w:eastAsia="en-GB"/>
        </w:rPr>
        <w:t>can make agricultural work more intensive and income less predictable, increasing the engagement of children to meet labour demand and support vulnerabilities of their families. </w:t>
      </w:r>
    </w:p>
    <w:p w14:paraId="45D76CF0" w14:textId="54383AA3"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Agricultural investment programmes</w:t>
      </w:r>
      <w:r>
        <w:rPr>
          <w:color w:val="000000" w:themeColor="text1"/>
          <w:sz w:val="22"/>
          <w:lang w:eastAsia="en-GB"/>
        </w:rPr>
        <w:t xml:space="preserve">: </w:t>
      </w:r>
      <w:r w:rsidRPr="009D31F9">
        <w:rPr>
          <w:color w:val="000000" w:themeColor="text1"/>
          <w:sz w:val="22"/>
          <w:lang w:eastAsia="en-GB"/>
        </w:rPr>
        <w:t>by integrating child labour prevention and risk mitigation measures in their investment designs</w:t>
      </w:r>
      <w:r>
        <w:rPr>
          <w:color w:val="000000" w:themeColor="text1"/>
          <w:sz w:val="22"/>
          <w:lang w:eastAsia="en-GB"/>
        </w:rPr>
        <w:t>, development partners and financial intermediaries, such as development banks and private sector investors, can become</w:t>
      </w:r>
      <w:r w:rsidRPr="009D31F9">
        <w:rPr>
          <w:color w:val="000000" w:themeColor="text1"/>
          <w:sz w:val="22"/>
          <w:lang w:eastAsia="en-GB"/>
        </w:rPr>
        <w:t xml:space="preserve"> game changers</w:t>
      </w:r>
      <w:r>
        <w:rPr>
          <w:color w:val="000000" w:themeColor="text1"/>
          <w:sz w:val="22"/>
          <w:lang w:eastAsia="en-GB"/>
        </w:rPr>
        <w:t xml:space="preserve"> in the creation of</w:t>
      </w:r>
      <w:r w:rsidRPr="009D31F9">
        <w:rPr>
          <w:color w:val="000000" w:themeColor="text1"/>
          <w:sz w:val="22"/>
          <w:lang w:eastAsia="en-GB"/>
        </w:rPr>
        <w:t xml:space="preserve"> employment and livelihood opportunities to reduce family dependency on child labour</w:t>
      </w:r>
      <w:r>
        <w:rPr>
          <w:color w:val="000000" w:themeColor="text1"/>
          <w:sz w:val="22"/>
          <w:lang w:eastAsia="en-GB"/>
        </w:rPr>
        <w:t>. They can</w:t>
      </w:r>
      <w:r w:rsidRPr="009D31F9">
        <w:rPr>
          <w:color w:val="000000" w:themeColor="text1"/>
          <w:sz w:val="22"/>
          <w:lang w:eastAsia="en-GB"/>
        </w:rPr>
        <w:t xml:space="preserve"> provide opportunities for adolescents and youth for decent rural employment, and reduce rural poverty that creates child labour in agriculture.</w:t>
      </w:r>
    </w:p>
    <w:p w14:paraId="747B0DA0" w14:textId="77777777"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9D31F9">
        <w:rPr>
          <w:b/>
          <w:color w:val="000000" w:themeColor="text1"/>
          <w:sz w:val="22"/>
          <w:lang w:eastAsia="en-GB"/>
        </w:rPr>
        <w:t>Family farming</w:t>
      </w:r>
      <w:r w:rsidRPr="006401CB">
        <w:rPr>
          <w:color w:val="000000" w:themeColor="text1"/>
          <w:sz w:val="22"/>
          <w:lang w:eastAsia="en-GB"/>
        </w:rPr>
        <w:t xml:space="preserve"> relies on generational renewal as the main precondition of keeping agriculture viable and sustainable. This process implies the transmission of knowledges, skills, and capacities from the older generation, which also contributes to enhancing children’s sense of community belonging. However, low family incomes, household poverty, few livelihood alternatives, and inadequate access to education can lead to assigning children tasks that are age-inappropriate, hazardous and/or interfere with schooling. Exposing girls and boys to child labour not only puts their well-being at risk but also prevents them from acquiring the skills that would allow innovations in the agricultural sector, break the inter-generational cycle of poverty, and bring improvements to the households’ and communities’ livelihoods.</w:t>
      </w:r>
    </w:p>
    <w:p w14:paraId="2FC6962E" w14:textId="3B06FD1F"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t>Humanitarian contexts</w:t>
      </w:r>
      <w:r>
        <w:rPr>
          <w:color w:val="000000" w:themeColor="text1"/>
          <w:sz w:val="22"/>
          <w:lang w:eastAsia="en-GB"/>
        </w:rPr>
        <w:t xml:space="preserve"> because </w:t>
      </w:r>
      <w:r w:rsidRPr="00E336A1">
        <w:rPr>
          <w:color w:val="000000" w:themeColor="text1"/>
          <w:sz w:val="22"/>
          <w:lang w:eastAsia="en-GB"/>
        </w:rPr>
        <w:t>c</w:t>
      </w:r>
      <w:r w:rsidRPr="00E336A1">
        <w:rPr>
          <w:rFonts w:cs="Calibri"/>
          <w:sz w:val="22"/>
        </w:rPr>
        <w:t>hild labour increases during conflict, food system crises</w:t>
      </w:r>
      <w:r>
        <w:rPr>
          <w:rFonts w:cs="Calibri"/>
          <w:sz w:val="22"/>
        </w:rPr>
        <w:t>, and</w:t>
      </w:r>
      <w:r w:rsidRPr="00E336A1">
        <w:rPr>
          <w:rFonts w:cs="Calibri"/>
          <w:sz w:val="22"/>
        </w:rPr>
        <w:t xml:space="preserve"> when climate and natural disasters unfold.</w:t>
      </w:r>
    </w:p>
    <w:p w14:paraId="707C41A4" w14:textId="30F0C091"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sz w:val="22"/>
        </w:rPr>
        <w:t xml:space="preserve">Occupational safety and health (OSH) and pesticide exposure, </w:t>
      </w:r>
      <w:r w:rsidRPr="00E336A1">
        <w:rPr>
          <w:bCs/>
          <w:sz w:val="22"/>
        </w:rPr>
        <w:t>as children</w:t>
      </w:r>
      <w:r w:rsidRPr="00E336A1">
        <w:rPr>
          <w:sz w:val="22"/>
        </w:rPr>
        <w:t xml:space="preserve"> have special characteristics in terms of physical, cognitive, behavioural and emotional growth that make them </w:t>
      </w:r>
      <w:r w:rsidRPr="00D10B79">
        <w:rPr>
          <w:color w:val="000000" w:themeColor="text1"/>
          <w:sz w:val="22"/>
          <w:lang w:eastAsia="en-GB"/>
        </w:rPr>
        <w:t>more vulnerable to hazardous work and expose them to additional risks (i.e. long working hours, exposure to pesticides, dangerous equipment and tools, or abuse).</w:t>
      </w:r>
    </w:p>
    <w:p w14:paraId="69EF3619" w14:textId="23C3A53A" w:rsidR="00245372"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Decent youth employment (14/15-17):</w:t>
      </w:r>
      <w:r w:rsidRPr="009D31F9">
        <w:rPr>
          <w:color w:val="000000" w:themeColor="text1"/>
          <w:sz w:val="22"/>
          <w:lang w:eastAsia="en-GB"/>
        </w:rPr>
        <w:t xml:space="preserve"> </w:t>
      </w:r>
      <w:r>
        <w:rPr>
          <w:color w:val="000000" w:themeColor="text1"/>
          <w:sz w:val="22"/>
          <w:lang w:eastAsia="en-GB"/>
        </w:rPr>
        <w:t>c</w:t>
      </w:r>
      <w:r w:rsidRPr="009D31F9">
        <w:rPr>
          <w:color w:val="000000" w:themeColor="text1"/>
          <w:sz w:val="22"/>
          <w:lang w:eastAsia="en-GB"/>
        </w:rPr>
        <w:t xml:space="preserve">hildren belonging to this age cohort are still children (below 18) but within the national working age. </w:t>
      </w:r>
      <w:r>
        <w:rPr>
          <w:color w:val="000000" w:themeColor="text1"/>
          <w:sz w:val="22"/>
          <w:lang w:eastAsia="en-GB"/>
        </w:rPr>
        <w:t xml:space="preserve">Therefore, </w:t>
      </w:r>
      <w:r w:rsidRPr="00D10B79">
        <w:rPr>
          <w:color w:val="000000" w:themeColor="text1"/>
          <w:sz w:val="22"/>
          <w:lang w:eastAsia="en-GB"/>
        </w:rPr>
        <w:t>they can be in situations of</w:t>
      </w:r>
      <w:r w:rsidRPr="009D31F9">
        <w:rPr>
          <w:color w:val="000000" w:themeColor="text1"/>
          <w:sz w:val="22"/>
          <w:lang w:eastAsia="en-GB"/>
        </w:rPr>
        <w:t xml:space="preserve"> child labour or decent youth employment depending on the danger of the tasks that they are carrying out. Hence, by addressing the hazardous nature of agriculture tasks we can turn situations of child labour into situations of decent youth employmen</w:t>
      </w:r>
      <w:r>
        <w:rPr>
          <w:color w:val="000000" w:themeColor="text1"/>
          <w:sz w:val="22"/>
          <w:lang w:eastAsia="en-GB"/>
        </w:rPr>
        <w:t>t.</w:t>
      </w:r>
    </w:p>
    <w:p w14:paraId="18FB514C" w14:textId="10B2BFDC"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Digital innovation and blockchains</w:t>
      </w:r>
      <w:r>
        <w:rPr>
          <w:color w:val="000000" w:themeColor="text1"/>
          <w:sz w:val="22"/>
          <w:lang w:eastAsia="en-GB"/>
        </w:rPr>
        <w:t>:</w:t>
      </w:r>
      <w:r w:rsidRPr="009D31F9">
        <w:rPr>
          <w:color w:val="000000" w:themeColor="text1"/>
          <w:sz w:val="22"/>
          <w:lang w:eastAsia="en-GB"/>
        </w:rPr>
        <w:t xml:space="preserve"> scaling up traceability, transparency and sustainability along agricultural value chains</w:t>
      </w:r>
      <w:r>
        <w:rPr>
          <w:color w:val="000000" w:themeColor="text1"/>
          <w:sz w:val="22"/>
          <w:lang w:eastAsia="en-GB"/>
        </w:rPr>
        <w:t>, they provide a</w:t>
      </w:r>
      <w:r w:rsidRPr="009D31F9">
        <w:rPr>
          <w:color w:val="000000" w:themeColor="text1"/>
          <w:sz w:val="22"/>
          <w:lang w:eastAsia="en-GB"/>
        </w:rPr>
        <w:t xml:space="preserve"> </w:t>
      </w:r>
      <w:r>
        <w:rPr>
          <w:color w:val="000000" w:themeColor="text1"/>
          <w:sz w:val="22"/>
          <w:lang w:eastAsia="en-GB"/>
        </w:rPr>
        <w:t>possible</w:t>
      </w:r>
      <w:r w:rsidRPr="009D31F9">
        <w:rPr>
          <w:color w:val="000000" w:themeColor="text1"/>
          <w:sz w:val="22"/>
          <w:lang w:eastAsia="en-GB"/>
        </w:rPr>
        <w:t xml:space="preserve"> way to monitor farmers’ vulnerabilities in agri-food systems and allow for targeted remediation interventions for addressing the drivers of child labour</w:t>
      </w:r>
      <w:r>
        <w:rPr>
          <w:color w:val="000000" w:themeColor="text1"/>
          <w:sz w:val="22"/>
          <w:lang w:eastAsia="en-GB"/>
        </w:rPr>
        <w:t>.</w:t>
      </w:r>
    </w:p>
    <w:p w14:paraId="218481B0" w14:textId="7DFB8181" w:rsidR="00245372" w:rsidRPr="00366B4E" w:rsidRDefault="00245372" w:rsidP="001F7613">
      <w:pPr>
        <w:pStyle w:val="ListParagraph"/>
        <w:numPr>
          <w:ilvl w:val="0"/>
          <w:numId w:val="31"/>
        </w:numPr>
        <w:shd w:val="clear" w:color="auto" w:fill="F2F2F2" w:themeFill="background1" w:themeFillShade="F2"/>
        <w:spacing w:after="60" w:line="240" w:lineRule="auto"/>
        <w:rPr>
          <w:color w:val="000000" w:themeColor="text1"/>
          <w:sz w:val="18"/>
          <w:szCs w:val="18"/>
          <w:lang w:eastAsia="en-GB"/>
        </w:rPr>
      </w:pPr>
      <w:r w:rsidRPr="00366B4E">
        <w:rPr>
          <w:b/>
          <w:bCs/>
          <w:color w:val="000000" w:themeColor="text1"/>
          <w:sz w:val="22"/>
          <w:lang w:eastAsia="en-GB"/>
        </w:rPr>
        <w:t>Multi-sectoral approach:</w:t>
      </w:r>
      <w:r w:rsidRPr="00366B4E">
        <w:rPr>
          <w:color w:val="000000" w:themeColor="text1"/>
          <w:sz w:val="22"/>
          <w:lang w:eastAsia="en-GB"/>
        </w:rPr>
        <w:t xml:space="preserve"> social protection programmes that support livelihoods of vulnerable households and efforts to increase access to affordable and quality education can prevent child labour in agriculture. </w:t>
      </w:r>
    </w:p>
    <w:p w14:paraId="736FF5A8" w14:textId="34A43510" w:rsidR="00245372" w:rsidRDefault="00245372" w:rsidP="00245372">
      <w:pPr>
        <w:spacing w:after="80" w:line="20" w:lineRule="atLeast"/>
        <w:jc w:val="left"/>
        <w:rPr>
          <w:b/>
          <w:sz w:val="22"/>
        </w:rPr>
      </w:pPr>
    </w:p>
    <w:p w14:paraId="1A9482C1" w14:textId="4E68D4B8" w:rsidR="00366B4E" w:rsidRDefault="00366B4E" w:rsidP="00245372">
      <w:pPr>
        <w:spacing w:after="80" w:line="20" w:lineRule="atLeast"/>
        <w:jc w:val="left"/>
        <w:rPr>
          <w:b/>
          <w:sz w:val="22"/>
        </w:rPr>
      </w:pPr>
    </w:p>
    <w:p w14:paraId="26B56FEF" w14:textId="1993FC8B" w:rsidR="00366B4E" w:rsidRDefault="00366B4E" w:rsidP="00245372">
      <w:pPr>
        <w:spacing w:after="80" w:line="20" w:lineRule="atLeast"/>
        <w:jc w:val="left"/>
        <w:rPr>
          <w:b/>
          <w:sz w:val="22"/>
        </w:rPr>
      </w:pPr>
    </w:p>
    <w:p w14:paraId="5D4C165E" w14:textId="4B0304FD" w:rsidR="00366B4E" w:rsidRDefault="00366B4E" w:rsidP="00245372">
      <w:pPr>
        <w:spacing w:after="80" w:line="20" w:lineRule="atLeast"/>
        <w:jc w:val="left"/>
        <w:rPr>
          <w:b/>
          <w:sz w:val="22"/>
        </w:rPr>
      </w:pPr>
    </w:p>
    <w:p w14:paraId="4DE34CE1" w14:textId="24092DF4" w:rsidR="00366B4E" w:rsidRDefault="00366B4E" w:rsidP="00245372">
      <w:pPr>
        <w:spacing w:after="80" w:line="20" w:lineRule="atLeast"/>
        <w:jc w:val="left"/>
        <w:rPr>
          <w:b/>
          <w:sz w:val="22"/>
        </w:rPr>
      </w:pPr>
    </w:p>
    <w:p w14:paraId="0F34B7CB" w14:textId="747BAB87" w:rsidR="00366B4E" w:rsidRDefault="00366B4E" w:rsidP="00245372">
      <w:pPr>
        <w:spacing w:after="80" w:line="20" w:lineRule="atLeast"/>
        <w:jc w:val="left"/>
        <w:rPr>
          <w:b/>
          <w:sz w:val="22"/>
        </w:rPr>
      </w:pPr>
    </w:p>
    <w:p w14:paraId="47705081" w14:textId="3ACD4572" w:rsidR="00366B4E" w:rsidRDefault="00366B4E" w:rsidP="00245372">
      <w:pPr>
        <w:spacing w:after="80" w:line="20" w:lineRule="atLeast"/>
        <w:jc w:val="left"/>
        <w:rPr>
          <w:b/>
          <w:sz w:val="22"/>
        </w:rPr>
      </w:pPr>
    </w:p>
    <w:p w14:paraId="6FEE056C" w14:textId="1952E65D" w:rsidR="00366B4E" w:rsidRDefault="00366B4E" w:rsidP="00245372">
      <w:pPr>
        <w:spacing w:after="80" w:line="20" w:lineRule="atLeast"/>
        <w:jc w:val="left"/>
        <w:rPr>
          <w:b/>
          <w:sz w:val="22"/>
        </w:rPr>
      </w:pPr>
    </w:p>
    <w:p w14:paraId="1C5C4771" w14:textId="1B2D82BC" w:rsidR="00366B4E" w:rsidRDefault="00366B4E" w:rsidP="00245372">
      <w:pPr>
        <w:spacing w:after="80" w:line="20" w:lineRule="atLeast"/>
        <w:jc w:val="left"/>
        <w:rPr>
          <w:b/>
          <w:sz w:val="22"/>
        </w:rPr>
      </w:pPr>
    </w:p>
    <w:p w14:paraId="3BFD211E" w14:textId="78EC45ED" w:rsidR="00366B4E" w:rsidRDefault="00366B4E" w:rsidP="00245372">
      <w:pPr>
        <w:spacing w:after="80" w:line="20" w:lineRule="atLeast"/>
        <w:jc w:val="left"/>
        <w:rPr>
          <w:b/>
          <w:sz w:val="22"/>
        </w:rPr>
      </w:pPr>
    </w:p>
    <w:p w14:paraId="1B43809F" w14:textId="77777777" w:rsidR="00366B4E" w:rsidRDefault="00366B4E" w:rsidP="00245372">
      <w:pPr>
        <w:spacing w:after="80" w:line="20" w:lineRule="atLeast"/>
        <w:jc w:val="left"/>
        <w:rPr>
          <w:b/>
          <w:sz w:val="22"/>
        </w:rPr>
      </w:pPr>
    </w:p>
    <w:p w14:paraId="7F137B4D" w14:textId="599C1EFC" w:rsidR="00245372" w:rsidRPr="00B34AF5" w:rsidRDefault="00245372" w:rsidP="00245372">
      <w:pPr>
        <w:spacing w:after="80" w:line="20" w:lineRule="atLeast"/>
        <w:jc w:val="left"/>
        <w:rPr>
          <w:b/>
          <w:sz w:val="22"/>
        </w:rPr>
      </w:pPr>
      <w:r w:rsidRPr="00B34AF5">
        <w:rPr>
          <w:b/>
          <w:sz w:val="22"/>
        </w:rPr>
        <w:lastRenderedPageBreak/>
        <w:t xml:space="preserve">Proponent </w:t>
      </w:r>
      <w:r w:rsidRPr="00B34AF5">
        <w:rPr>
          <w:bCs/>
          <w:sz w:val="22"/>
        </w:rPr>
        <w:t>(name/</w:t>
      </w:r>
      <w:r>
        <w:rPr>
          <w:bCs/>
          <w:sz w:val="22"/>
        </w:rPr>
        <w:t>gender/</w:t>
      </w:r>
      <w:r w:rsidRPr="00B34AF5">
        <w:rPr>
          <w:bCs/>
          <w:sz w:val="22"/>
        </w:rPr>
        <w:t>institution)</w:t>
      </w:r>
    </w:p>
    <w:tbl>
      <w:tblPr>
        <w:tblStyle w:val="TableGrid"/>
        <w:tblW w:w="0" w:type="auto"/>
        <w:tblLook w:val="04A0" w:firstRow="1" w:lastRow="0" w:firstColumn="1" w:lastColumn="0" w:noHBand="0" w:noVBand="1"/>
      </w:tblPr>
      <w:tblGrid>
        <w:gridCol w:w="9629"/>
      </w:tblGrid>
      <w:tr w:rsidR="00245372" w14:paraId="620785E9" w14:textId="77777777" w:rsidTr="00245372">
        <w:tc>
          <w:tcPr>
            <w:tcW w:w="9629" w:type="dxa"/>
          </w:tcPr>
          <w:p w14:paraId="5516AD69" w14:textId="55A923A5" w:rsidR="00245372" w:rsidRDefault="00245372" w:rsidP="00245372">
            <w:pPr>
              <w:spacing w:after="80" w:line="20" w:lineRule="atLeast"/>
              <w:jc w:val="left"/>
              <w:rPr>
                <w:b/>
                <w:sz w:val="22"/>
              </w:rPr>
            </w:pPr>
          </w:p>
        </w:tc>
      </w:tr>
    </w:tbl>
    <w:p w14:paraId="7ACE9BFE" w14:textId="77777777" w:rsidR="00245372" w:rsidRPr="00B34AF5" w:rsidRDefault="00245372" w:rsidP="00245372">
      <w:pPr>
        <w:spacing w:after="80" w:line="20" w:lineRule="atLeast"/>
        <w:jc w:val="left"/>
        <w:rPr>
          <w:b/>
          <w:sz w:val="22"/>
        </w:rPr>
      </w:pPr>
    </w:p>
    <w:p w14:paraId="634363E5" w14:textId="77777777" w:rsidR="00245372" w:rsidRPr="00B34AF5" w:rsidRDefault="00245372" w:rsidP="00245372">
      <w:pPr>
        <w:spacing w:after="80" w:line="20" w:lineRule="atLeast"/>
        <w:jc w:val="left"/>
        <w:rPr>
          <w:b/>
          <w:sz w:val="22"/>
        </w:rPr>
      </w:pPr>
      <w:r w:rsidRPr="00B34AF5">
        <w:rPr>
          <w:b/>
          <w:sz w:val="22"/>
        </w:rPr>
        <w:t xml:space="preserve">Title </w:t>
      </w:r>
      <w:r>
        <w:rPr>
          <w:b/>
          <w:sz w:val="22"/>
        </w:rPr>
        <w:t>of</w:t>
      </w:r>
      <w:r w:rsidRPr="00B34AF5">
        <w:rPr>
          <w:b/>
          <w:sz w:val="22"/>
        </w:rPr>
        <w:t xml:space="preserve"> </w:t>
      </w:r>
      <w:r>
        <w:rPr>
          <w:b/>
          <w:sz w:val="22"/>
        </w:rPr>
        <w:t>your contribution</w:t>
      </w:r>
    </w:p>
    <w:tbl>
      <w:tblPr>
        <w:tblStyle w:val="TableGrid"/>
        <w:tblW w:w="0" w:type="auto"/>
        <w:tblLook w:val="04A0" w:firstRow="1" w:lastRow="0" w:firstColumn="1" w:lastColumn="0" w:noHBand="0" w:noVBand="1"/>
      </w:tblPr>
      <w:tblGrid>
        <w:gridCol w:w="9629"/>
      </w:tblGrid>
      <w:tr w:rsidR="00245372" w14:paraId="5E971BA9" w14:textId="77777777" w:rsidTr="00245372">
        <w:tc>
          <w:tcPr>
            <w:tcW w:w="9629" w:type="dxa"/>
          </w:tcPr>
          <w:p w14:paraId="556353EA" w14:textId="660D128F" w:rsidR="00245372" w:rsidRDefault="00245372" w:rsidP="00245372">
            <w:pPr>
              <w:spacing w:after="80" w:line="20" w:lineRule="atLeast"/>
              <w:jc w:val="left"/>
              <w:rPr>
                <w:b/>
                <w:sz w:val="22"/>
              </w:rPr>
            </w:pPr>
          </w:p>
        </w:tc>
      </w:tr>
    </w:tbl>
    <w:p w14:paraId="6FA99A79" w14:textId="2B24AA4D" w:rsidR="00245372" w:rsidRPr="00B34AF5" w:rsidRDefault="00245372" w:rsidP="00245372">
      <w:pPr>
        <w:spacing w:after="80" w:line="20" w:lineRule="atLeast"/>
        <w:jc w:val="left"/>
        <w:rPr>
          <w:b/>
          <w:sz w:val="22"/>
        </w:rPr>
      </w:pPr>
    </w:p>
    <w:p w14:paraId="58980B2B" w14:textId="77777777" w:rsidR="00245372" w:rsidRPr="00B34AF5" w:rsidRDefault="00245372" w:rsidP="00245372">
      <w:pPr>
        <w:spacing w:after="80" w:line="20" w:lineRule="atLeast"/>
        <w:jc w:val="left"/>
        <w:rPr>
          <w:b/>
          <w:sz w:val="22"/>
        </w:rPr>
      </w:pPr>
      <w:r>
        <w:rPr>
          <w:b/>
          <w:sz w:val="22"/>
        </w:rPr>
        <w:t>Mark your category of agricultural stakeholder/actor</w:t>
      </w:r>
    </w:p>
    <w:p w14:paraId="5BF14A29"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Government official</w:t>
      </w:r>
      <w:r>
        <w:rPr>
          <w:bCs/>
          <w:sz w:val="22"/>
        </w:rPr>
        <w:t xml:space="preserve"> (/agricultural-line ministries)</w:t>
      </w:r>
    </w:p>
    <w:p w14:paraId="52B6E30E" w14:textId="77777777" w:rsidR="00245372" w:rsidRPr="004F7A92" w:rsidRDefault="00245372" w:rsidP="00245372">
      <w:pPr>
        <w:pStyle w:val="ListParagraph"/>
        <w:numPr>
          <w:ilvl w:val="0"/>
          <w:numId w:val="32"/>
        </w:numPr>
        <w:spacing w:after="0" w:line="240" w:lineRule="auto"/>
        <w:ind w:left="431" w:hanging="352"/>
        <w:jc w:val="left"/>
        <w:rPr>
          <w:bCs/>
          <w:sz w:val="22"/>
        </w:rPr>
      </w:pPr>
      <w:r w:rsidRPr="008D0C6F">
        <w:rPr>
          <w:bCs/>
          <w:sz w:val="22"/>
        </w:rPr>
        <w:t>Employer organization</w:t>
      </w:r>
    </w:p>
    <w:p w14:paraId="4D3179F6"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Academia/research institution</w:t>
      </w:r>
    </w:p>
    <w:p w14:paraId="7E209F17"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Private sector</w:t>
      </w:r>
    </w:p>
    <w:p w14:paraId="4484358F"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Farmer organization / cooperative</w:t>
      </w:r>
      <w:r>
        <w:rPr>
          <w:bCs/>
          <w:sz w:val="22"/>
        </w:rPr>
        <w:t xml:space="preserve"> / producer organization</w:t>
      </w:r>
    </w:p>
    <w:p w14:paraId="1F0780B3" w14:textId="5884F214" w:rsidR="00245372" w:rsidRDefault="00245372" w:rsidP="00245372">
      <w:pPr>
        <w:pStyle w:val="ListParagraph"/>
        <w:numPr>
          <w:ilvl w:val="0"/>
          <w:numId w:val="32"/>
        </w:numPr>
        <w:spacing w:after="0" w:line="240" w:lineRule="auto"/>
        <w:ind w:left="431" w:hanging="352"/>
        <w:jc w:val="left"/>
        <w:rPr>
          <w:bCs/>
          <w:sz w:val="22"/>
        </w:rPr>
      </w:pPr>
      <w:r>
        <w:rPr>
          <w:bCs/>
          <w:sz w:val="22"/>
        </w:rPr>
        <w:t>Worker’s organization or Union</w:t>
      </w:r>
    </w:p>
    <w:p w14:paraId="7DE10D05"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Civil society or NGO</w:t>
      </w:r>
    </w:p>
    <w:p w14:paraId="3DBD6949" w14:textId="2F8F215E" w:rsidR="00245372" w:rsidRDefault="00245372" w:rsidP="00245372">
      <w:pPr>
        <w:pStyle w:val="ListParagraph"/>
        <w:numPr>
          <w:ilvl w:val="0"/>
          <w:numId w:val="32"/>
        </w:numPr>
        <w:spacing w:after="0" w:line="240" w:lineRule="auto"/>
        <w:ind w:left="431" w:hanging="352"/>
        <w:jc w:val="left"/>
        <w:rPr>
          <w:bCs/>
          <w:sz w:val="22"/>
          <w:lang w:val="fr-FR"/>
        </w:rPr>
      </w:pPr>
      <w:r w:rsidRPr="0022100C">
        <w:rPr>
          <w:bCs/>
          <w:sz w:val="22"/>
          <w:lang w:val="fr-FR"/>
        </w:rPr>
        <w:t>International Organization (UN, IUF, IFPRI, etc.)</w:t>
      </w:r>
    </w:p>
    <w:p w14:paraId="267CE1B9" w14:textId="77777777" w:rsidR="00245372" w:rsidRPr="0022100C" w:rsidRDefault="00245372" w:rsidP="00245372">
      <w:pPr>
        <w:pStyle w:val="ListParagraph"/>
        <w:numPr>
          <w:ilvl w:val="0"/>
          <w:numId w:val="32"/>
        </w:numPr>
        <w:spacing w:after="0" w:line="240" w:lineRule="auto"/>
        <w:ind w:left="431" w:hanging="352"/>
        <w:jc w:val="left"/>
        <w:rPr>
          <w:bCs/>
          <w:sz w:val="22"/>
          <w:lang w:val="fr-FR"/>
        </w:rPr>
      </w:pPr>
      <w:r>
        <w:rPr>
          <w:bCs/>
          <w:sz w:val="22"/>
          <w:lang w:val="fr-FR"/>
        </w:rPr>
        <w:t>Development Bank</w:t>
      </w:r>
    </w:p>
    <w:p w14:paraId="1FEC45A2" w14:textId="77777777" w:rsidR="00245372" w:rsidRDefault="00245372" w:rsidP="00245372">
      <w:pPr>
        <w:spacing w:after="0"/>
        <w:jc w:val="left"/>
        <w:rPr>
          <w:b/>
          <w:sz w:val="22"/>
          <w:lang w:val="fr-FR"/>
        </w:rPr>
      </w:pPr>
    </w:p>
    <w:p w14:paraId="46382002" w14:textId="77777777" w:rsidR="00245372" w:rsidRPr="0022100C" w:rsidRDefault="00245372" w:rsidP="00245372">
      <w:pPr>
        <w:spacing w:after="0"/>
        <w:jc w:val="left"/>
        <w:rPr>
          <w:b/>
          <w:sz w:val="22"/>
          <w:lang w:val="fr-FR"/>
        </w:rPr>
      </w:pPr>
    </w:p>
    <w:p w14:paraId="70338F32" w14:textId="77777777" w:rsidR="00245372" w:rsidRDefault="00245372" w:rsidP="00245372">
      <w:pPr>
        <w:spacing w:after="80" w:line="20" w:lineRule="atLeast"/>
        <w:jc w:val="left"/>
        <w:rPr>
          <w:b/>
          <w:sz w:val="22"/>
        </w:rPr>
      </w:pPr>
      <w:r w:rsidRPr="00F732FC">
        <w:rPr>
          <w:b/>
          <w:sz w:val="22"/>
        </w:rPr>
        <w:t>If</w:t>
      </w:r>
      <w:r>
        <w:rPr>
          <w:b/>
          <w:sz w:val="22"/>
        </w:rPr>
        <w:t xml:space="preserve"> none of the above applies, please indicate which category of actor or sector you belong to </w:t>
      </w:r>
      <w:r w:rsidRPr="00F732FC">
        <w:rPr>
          <w:b/>
          <w:sz w:val="22"/>
        </w:rPr>
        <w:t>(</w:t>
      </w:r>
      <w:r>
        <w:rPr>
          <w:b/>
          <w:sz w:val="22"/>
        </w:rPr>
        <w:t xml:space="preserve">for example, </w:t>
      </w:r>
      <w:r w:rsidRPr="00F732FC">
        <w:rPr>
          <w:b/>
          <w:sz w:val="22"/>
        </w:rPr>
        <w:t xml:space="preserve">labour, education, </w:t>
      </w:r>
      <w:r>
        <w:rPr>
          <w:b/>
          <w:sz w:val="22"/>
        </w:rPr>
        <w:t xml:space="preserve">or </w:t>
      </w:r>
      <w:r w:rsidRPr="00F732FC">
        <w:rPr>
          <w:b/>
          <w:sz w:val="22"/>
        </w:rPr>
        <w:t>social)</w:t>
      </w:r>
    </w:p>
    <w:tbl>
      <w:tblPr>
        <w:tblStyle w:val="TableGrid"/>
        <w:tblW w:w="0" w:type="auto"/>
        <w:tblLook w:val="04A0" w:firstRow="1" w:lastRow="0" w:firstColumn="1" w:lastColumn="0" w:noHBand="0" w:noVBand="1"/>
      </w:tblPr>
      <w:tblGrid>
        <w:gridCol w:w="9629"/>
      </w:tblGrid>
      <w:tr w:rsidR="00245372" w14:paraId="4E0AAA2E" w14:textId="77777777" w:rsidTr="00245372">
        <w:tc>
          <w:tcPr>
            <w:tcW w:w="9629" w:type="dxa"/>
          </w:tcPr>
          <w:p w14:paraId="57575FFF" w14:textId="0A2F90D0" w:rsidR="00245372" w:rsidRDefault="00245372" w:rsidP="00245372">
            <w:pPr>
              <w:spacing w:after="80" w:line="20" w:lineRule="atLeast"/>
              <w:jc w:val="left"/>
              <w:rPr>
                <w:bCs/>
                <w:sz w:val="22"/>
              </w:rPr>
            </w:pPr>
          </w:p>
        </w:tc>
      </w:tr>
    </w:tbl>
    <w:p w14:paraId="52A18C47" w14:textId="1302DF0C" w:rsidR="00245372" w:rsidRPr="008D0C6F" w:rsidRDefault="00245372" w:rsidP="00245372">
      <w:pPr>
        <w:spacing w:after="80" w:line="20" w:lineRule="atLeast"/>
        <w:jc w:val="left"/>
        <w:rPr>
          <w:bCs/>
          <w:sz w:val="22"/>
        </w:rPr>
      </w:pPr>
      <w:r w:rsidRPr="008D0C6F">
        <w:rPr>
          <w:bCs/>
          <w:sz w:val="22"/>
        </w:rPr>
        <w:t xml:space="preserve"> </w:t>
      </w:r>
    </w:p>
    <w:p w14:paraId="0B2EADD8" w14:textId="77777777" w:rsidR="00245372" w:rsidRPr="00B34AF5" w:rsidRDefault="00245372" w:rsidP="00245372">
      <w:pPr>
        <w:spacing w:after="80" w:line="20" w:lineRule="atLeast"/>
        <w:jc w:val="left"/>
        <w:rPr>
          <w:b/>
          <w:sz w:val="22"/>
        </w:rPr>
      </w:pPr>
      <w:r>
        <w:rPr>
          <w:b/>
          <w:sz w:val="22"/>
        </w:rPr>
        <w:t>Region/</w:t>
      </w:r>
      <w:r w:rsidRPr="00B34AF5">
        <w:rPr>
          <w:b/>
          <w:sz w:val="22"/>
        </w:rPr>
        <w:t>Country/</w:t>
      </w:r>
      <w:r>
        <w:rPr>
          <w:b/>
          <w:sz w:val="22"/>
        </w:rPr>
        <w:t>L</w:t>
      </w:r>
      <w:r w:rsidRPr="00B34AF5">
        <w:rPr>
          <w:b/>
          <w:sz w:val="22"/>
        </w:rPr>
        <w:t>ocation</w:t>
      </w:r>
    </w:p>
    <w:tbl>
      <w:tblPr>
        <w:tblStyle w:val="TableGrid"/>
        <w:tblW w:w="0" w:type="auto"/>
        <w:tblLook w:val="04A0" w:firstRow="1" w:lastRow="0" w:firstColumn="1" w:lastColumn="0" w:noHBand="0" w:noVBand="1"/>
      </w:tblPr>
      <w:tblGrid>
        <w:gridCol w:w="9629"/>
      </w:tblGrid>
      <w:tr w:rsidR="00245372" w14:paraId="1705DE97" w14:textId="77777777" w:rsidTr="00245372">
        <w:tc>
          <w:tcPr>
            <w:tcW w:w="9629" w:type="dxa"/>
          </w:tcPr>
          <w:p w14:paraId="671B2275" w14:textId="5738F28A" w:rsidR="00245372" w:rsidRDefault="00245372" w:rsidP="00245372">
            <w:pPr>
              <w:spacing w:after="80" w:line="20" w:lineRule="atLeast"/>
              <w:jc w:val="left"/>
              <w:rPr>
                <w:b/>
                <w:sz w:val="22"/>
              </w:rPr>
            </w:pPr>
          </w:p>
        </w:tc>
      </w:tr>
    </w:tbl>
    <w:p w14:paraId="099AC75D" w14:textId="77777777" w:rsidR="00245372" w:rsidRDefault="00245372" w:rsidP="00245372">
      <w:pPr>
        <w:spacing w:after="80" w:line="20" w:lineRule="atLeast"/>
        <w:jc w:val="left"/>
        <w:rPr>
          <w:b/>
          <w:sz w:val="22"/>
        </w:rPr>
      </w:pPr>
    </w:p>
    <w:p w14:paraId="11DEF010" w14:textId="0B014B69" w:rsidR="00245372" w:rsidRPr="00B34AF5" w:rsidRDefault="00245372" w:rsidP="00245372">
      <w:pPr>
        <w:spacing w:after="80" w:line="20" w:lineRule="atLeast"/>
        <w:jc w:val="left"/>
        <w:rPr>
          <w:b/>
          <w:sz w:val="22"/>
        </w:rPr>
      </w:pPr>
      <w:r>
        <w:rPr>
          <w:b/>
          <w:sz w:val="22"/>
        </w:rPr>
        <w:t>Agricultural sub-sector</w:t>
      </w:r>
      <w:r w:rsidRPr="00B34AF5">
        <w:rPr>
          <w:b/>
          <w:sz w:val="22"/>
        </w:rPr>
        <w:t xml:space="preserve"> </w:t>
      </w:r>
      <w:r w:rsidRPr="00B34AF5">
        <w:rPr>
          <w:bCs/>
          <w:sz w:val="22"/>
        </w:rPr>
        <w:t>(</w:t>
      </w:r>
      <w:r w:rsidRPr="00D36066">
        <w:rPr>
          <w:bCs/>
          <w:sz w:val="22"/>
        </w:rPr>
        <w:t xml:space="preserve">farming, fisheries and aquaculture, livestock, </w:t>
      </w:r>
      <w:r>
        <w:rPr>
          <w:bCs/>
          <w:sz w:val="22"/>
        </w:rPr>
        <w:t>or</w:t>
      </w:r>
      <w:r w:rsidRPr="00D36066">
        <w:rPr>
          <w:bCs/>
          <w:sz w:val="22"/>
        </w:rPr>
        <w:t xml:space="preserve"> forestry</w:t>
      </w:r>
      <w:r>
        <w:rPr>
          <w:bCs/>
          <w:sz w:val="22"/>
        </w:rPr>
        <w:t>)</w:t>
      </w:r>
    </w:p>
    <w:tbl>
      <w:tblPr>
        <w:tblStyle w:val="TableGrid"/>
        <w:tblW w:w="0" w:type="auto"/>
        <w:tblLook w:val="04A0" w:firstRow="1" w:lastRow="0" w:firstColumn="1" w:lastColumn="0" w:noHBand="0" w:noVBand="1"/>
      </w:tblPr>
      <w:tblGrid>
        <w:gridCol w:w="9629"/>
      </w:tblGrid>
      <w:tr w:rsidR="00245372" w14:paraId="257464B1" w14:textId="77777777" w:rsidTr="00245372">
        <w:tc>
          <w:tcPr>
            <w:tcW w:w="9629" w:type="dxa"/>
          </w:tcPr>
          <w:p w14:paraId="6004711E" w14:textId="7D479724" w:rsidR="00245372" w:rsidRDefault="00245372" w:rsidP="00245372">
            <w:pPr>
              <w:spacing w:after="80" w:line="20" w:lineRule="atLeast"/>
              <w:jc w:val="left"/>
              <w:rPr>
                <w:b/>
                <w:sz w:val="26"/>
                <w:szCs w:val="26"/>
              </w:rPr>
            </w:pPr>
          </w:p>
        </w:tc>
      </w:tr>
    </w:tbl>
    <w:p w14:paraId="2E0CBFC7" w14:textId="77777777" w:rsidR="00245372" w:rsidRDefault="00245372" w:rsidP="00245372">
      <w:pPr>
        <w:spacing w:after="80" w:line="20" w:lineRule="atLeast"/>
        <w:jc w:val="left"/>
        <w:rPr>
          <w:b/>
          <w:sz w:val="26"/>
          <w:szCs w:val="26"/>
        </w:rPr>
      </w:pPr>
    </w:p>
    <w:p w14:paraId="3A25F941" w14:textId="77777777" w:rsidR="00245372" w:rsidRPr="00BC782D" w:rsidRDefault="00245372" w:rsidP="00245372">
      <w:pPr>
        <w:pStyle w:val="ListParagraph"/>
        <w:numPr>
          <w:ilvl w:val="0"/>
          <w:numId w:val="33"/>
        </w:numPr>
        <w:spacing w:after="80" w:line="20" w:lineRule="atLeast"/>
        <w:jc w:val="left"/>
        <w:rPr>
          <w:bCs/>
          <w:sz w:val="22"/>
        </w:rPr>
      </w:pPr>
      <w:r w:rsidRPr="00BC782D">
        <w:rPr>
          <w:bCs/>
          <w:sz w:val="22"/>
        </w:rPr>
        <w:t xml:space="preserve">Please provide some </w:t>
      </w:r>
      <w:r w:rsidRPr="00BC782D">
        <w:rPr>
          <w:b/>
          <w:sz w:val="22"/>
        </w:rPr>
        <w:t xml:space="preserve">background </w:t>
      </w:r>
      <w:r w:rsidRPr="00BC782D">
        <w:rPr>
          <w:bCs/>
          <w:sz w:val="22"/>
        </w:rPr>
        <w:t>context to your contribution and proposal:</w:t>
      </w:r>
    </w:p>
    <w:p w14:paraId="5DD802C9" w14:textId="77777777" w:rsidR="00245372" w:rsidRPr="006F2AC4" w:rsidRDefault="00245372" w:rsidP="00245372">
      <w:pPr>
        <w:pStyle w:val="ListParagraph"/>
        <w:numPr>
          <w:ilvl w:val="1"/>
          <w:numId w:val="34"/>
        </w:numPr>
        <w:spacing w:after="80" w:line="20" w:lineRule="atLeast"/>
        <w:ind w:left="602" w:hanging="295"/>
        <w:jc w:val="left"/>
        <w:rPr>
          <w:bCs/>
          <w:sz w:val="22"/>
        </w:rPr>
      </w:pPr>
      <w:r w:rsidRPr="00B16F9B">
        <w:rPr>
          <w:color w:val="000000"/>
          <w:sz w:val="22"/>
          <w:bdr w:val="none" w:sz="0" w:space="0" w:color="auto" w:frame="1"/>
          <w:lang w:eastAsia="en-GB"/>
        </w:rPr>
        <w:t xml:space="preserve">What is the </w:t>
      </w:r>
      <w:r w:rsidRPr="00BC782D">
        <w:rPr>
          <w:color w:val="000000"/>
          <w:sz w:val="22"/>
          <w:u w:val="single"/>
          <w:bdr w:val="none" w:sz="0" w:space="0" w:color="auto" w:frame="1"/>
          <w:lang w:eastAsia="en-GB"/>
        </w:rPr>
        <w:t>issue of child labour in agriculture</w:t>
      </w:r>
      <w:r w:rsidRPr="00B16F9B">
        <w:rPr>
          <w:color w:val="000000"/>
          <w:sz w:val="22"/>
          <w:bdr w:val="none" w:sz="0" w:space="0" w:color="auto" w:frame="1"/>
          <w:lang w:eastAsia="en-GB"/>
        </w:rPr>
        <w:t xml:space="preserve"> that concerns you? What are the main</w:t>
      </w:r>
      <w:r>
        <w:rPr>
          <w:color w:val="000000"/>
          <w:sz w:val="22"/>
          <w:bdr w:val="none" w:sz="0" w:space="0" w:color="auto" w:frame="1"/>
          <w:lang w:eastAsia="en-GB"/>
        </w:rPr>
        <w:t xml:space="preserve"> </w:t>
      </w:r>
      <w:r w:rsidRPr="00B16F9B">
        <w:rPr>
          <w:color w:val="000000"/>
          <w:sz w:val="22"/>
          <w:bdr w:val="none" w:sz="0" w:space="0" w:color="auto" w:frame="1"/>
          <w:lang w:eastAsia="en-GB"/>
        </w:rPr>
        <w:t>causes? And consequences? What direct/indirect or intended/unintended impact do you think your work is having on child labour in agriculture</w:t>
      </w:r>
      <w:r>
        <w:rPr>
          <w:color w:val="000000"/>
          <w:sz w:val="22"/>
          <w:bdr w:val="none" w:sz="0" w:space="0" w:color="auto" w:frame="1"/>
          <w:lang w:eastAsia="en-GB"/>
        </w:rPr>
        <w:t>?</w:t>
      </w:r>
    </w:p>
    <w:p w14:paraId="42EFC07F" w14:textId="77777777" w:rsidR="00245372" w:rsidRPr="006F2AC4" w:rsidRDefault="00245372" w:rsidP="00245372">
      <w:pPr>
        <w:pStyle w:val="ListParagraph"/>
        <w:numPr>
          <w:ilvl w:val="1"/>
          <w:numId w:val="34"/>
        </w:numPr>
        <w:spacing w:after="80" w:line="20" w:lineRule="atLeast"/>
        <w:ind w:left="602" w:hanging="295"/>
        <w:jc w:val="left"/>
        <w:rPr>
          <w:bCs/>
          <w:sz w:val="22"/>
        </w:rPr>
      </w:pPr>
      <w:r w:rsidRPr="006F2AC4">
        <w:rPr>
          <w:sz w:val="22"/>
        </w:rPr>
        <w:t xml:space="preserve">Has </w:t>
      </w:r>
      <w:r w:rsidRPr="006F2AC4">
        <w:rPr>
          <w:sz w:val="22"/>
          <w:u w:val="single"/>
        </w:rPr>
        <w:t>COVID-19</w:t>
      </w:r>
      <w:r w:rsidRPr="006F2AC4">
        <w:rPr>
          <w:sz w:val="22"/>
        </w:rPr>
        <w:t xml:space="preserve"> had an (in)direct impact on child labour in the agri-food system in your country?</w:t>
      </w:r>
    </w:p>
    <w:p w14:paraId="02B89C0F" w14:textId="060EDBC6" w:rsidR="00245372" w:rsidRPr="006F2AC4" w:rsidRDefault="00245372" w:rsidP="00245372">
      <w:pPr>
        <w:pStyle w:val="ListParagraph"/>
        <w:numPr>
          <w:ilvl w:val="1"/>
          <w:numId w:val="34"/>
        </w:numPr>
        <w:spacing w:after="80" w:line="20" w:lineRule="atLeast"/>
        <w:ind w:left="602" w:hanging="295"/>
        <w:jc w:val="left"/>
        <w:rPr>
          <w:bCs/>
          <w:sz w:val="22"/>
        </w:rPr>
      </w:pPr>
      <w:r w:rsidRPr="006F2AC4">
        <w:rPr>
          <w:bCs/>
          <w:sz w:val="22"/>
        </w:rPr>
        <w:t xml:space="preserve">If applicable, </w:t>
      </w:r>
      <w:r>
        <w:rPr>
          <w:bCs/>
          <w:sz w:val="22"/>
        </w:rPr>
        <w:t xml:space="preserve">please describe </w:t>
      </w:r>
      <w:r w:rsidRPr="006F2AC4">
        <w:rPr>
          <w:bCs/>
          <w:sz w:val="22"/>
          <w:u w:val="single"/>
        </w:rPr>
        <w:t>activities and projects</w:t>
      </w:r>
      <w:r w:rsidRPr="006F2AC4">
        <w:rPr>
          <w:bCs/>
          <w:sz w:val="22"/>
        </w:rPr>
        <w:t xml:space="preserve">, previously </w:t>
      </w:r>
      <w:r>
        <w:rPr>
          <w:bCs/>
          <w:sz w:val="22"/>
        </w:rPr>
        <w:t>implemented</w:t>
      </w:r>
      <w:r w:rsidRPr="006F2AC4">
        <w:rPr>
          <w:bCs/>
          <w:sz w:val="22"/>
        </w:rPr>
        <w:t xml:space="preserve"> or ongoing, to address child labour in agriculture, </w:t>
      </w:r>
      <w:r>
        <w:rPr>
          <w:bCs/>
          <w:sz w:val="22"/>
        </w:rPr>
        <w:t xml:space="preserve">as well as their </w:t>
      </w:r>
      <w:r w:rsidRPr="006F2AC4">
        <w:rPr>
          <w:bCs/>
          <w:sz w:val="22"/>
        </w:rPr>
        <w:t>impact/results:</w:t>
      </w:r>
    </w:p>
    <w:tbl>
      <w:tblPr>
        <w:tblStyle w:val="TableGrid"/>
        <w:tblW w:w="0" w:type="auto"/>
        <w:tblLook w:val="04A0" w:firstRow="1" w:lastRow="0" w:firstColumn="1" w:lastColumn="0" w:noHBand="0" w:noVBand="1"/>
      </w:tblPr>
      <w:tblGrid>
        <w:gridCol w:w="9629"/>
      </w:tblGrid>
      <w:tr w:rsidR="00245372" w14:paraId="3D0795CD" w14:textId="77777777" w:rsidTr="00A6452E">
        <w:tc>
          <w:tcPr>
            <w:tcW w:w="9629" w:type="dxa"/>
          </w:tcPr>
          <w:p w14:paraId="7F47AFB5" w14:textId="77777777" w:rsidR="00245372" w:rsidRDefault="00245372" w:rsidP="00A6452E">
            <w:pPr>
              <w:spacing w:after="80" w:line="20" w:lineRule="atLeast"/>
              <w:jc w:val="left"/>
              <w:rPr>
                <w:b/>
                <w:sz w:val="26"/>
                <w:szCs w:val="26"/>
              </w:rPr>
            </w:pPr>
          </w:p>
          <w:p w14:paraId="56D50C8B" w14:textId="77777777" w:rsidR="00245372" w:rsidRDefault="00245372" w:rsidP="00A6452E">
            <w:pPr>
              <w:spacing w:after="80" w:line="20" w:lineRule="atLeast"/>
              <w:jc w:val="left"/>
              <w:rPr>
                <w:b/>
                <w:sz w:val="26"/>
                <w:szCs w:val="26"/>
              </w:rPr>
            </w:pPr>
          </w:p>
          <w:p w14:paraId="464F03E4" w14:textId="162B1CEA" w:rsidR="00245372" w:rsidRDefault="00245372" w:rsidP="00A6452E">
            <w:pPr>
              <w:spacing w:after="80" w:line="20" w:lineRule="atLeast"/>
              <w:jc w:val="left"/>
              <w:rPr>
                <w:b/>
                <w:sz w:val="26"/>
                <w:szCs w:val="26"/>
              </w:rPr>
            </w:pPr>
          </w:p>
          <w:p w14:paraId="0FCEBD59" w14:textId="77777777" w:rsidR="00245372" w:rsidRDefault="00245372" w:rsidP="00A6452E">
            <w:pPr>
              <w:spacing w:after="80" w:line="20" w:lineRule="atLeast"/>
              <w:jc w:val="left"/>
              <w:rPr>
                <w:b/>
                <w:sz w:val="26"/>
                <w:szCs w:val="26"/>
              </w:rPr>
            </w:pPr>
          </w:p>
          <w:p w14:paraId="60552209" w14:textId="49F32491" w:rsidR="00245372" w:rsidRDefault="00245372" w:rsidP="00A6452E">
            <w:pPr>
              <w:spacing w:after="80" w:line="20" w:lineRule="atLeast"/>
              <w:jc w:val="left"/>
              <w:rPr>
                <w:b/>
                <w:sz w:val="26"/>
                <w:szCs w:val="26"/>
              </w:rPr>
            </w:pPr>
          </w:p>
        </w:tc>
      </w:tr>
    </w:tbl>
    <w:p w14:paraId="670AADD7" w14:textId="22A1B3B4" w:rsidR="00245372" w:rsidRDefault="00245372" w:rsidP="00245372">
      <w:pPr>
        <w:spacing w:after="80" w:line="20" w:lineRule="atLeast"/>
        <w:jc w:val="left"/>
        <w:rPr>
          <w:b/>
          <w:sz w:val="26"/>
          <w:szCs w:val="26"/>
        </w:rPr>
      </w:pPr>
    </w:p>
    <w:p w14:paraId="1FBBFF2D" w14:textId="78AF32B9" w:rsidR="00245372" w:rsidRDefault="00245372" w:rsidP="00245372">
      <w:pPr>
        <w:pStyle w:val="ListParagraph"/>
        <w:numPr>
          <w:ilvl w:val="0"/>
          <w:numId w:val="33"/>
        </w:numPr>
        <w:spacing w:after="80" w:line="20" w:lineRule="atLeast"/>
        <w:jc w:val="left"/>
        <w:rPr>
          <w:bCs/>
          <w:sz w:val="22"/>
        </w:rPr>
      </w:pPr>
      <w:r>
        <w:rPr>
          <w:b/>
          <w:sz w:val="22"/>
        </w:rPr>
        <w:lastRenderedPageBreak/>
        <w:t>Please describe the a</w:t>
      </w:r>
      <w:r w:rsidRPr="00B16F9B">
        <w:rPr>
          <w:b/>
          <w:sz w:val="22"/>
        </w:rPr>
        <w:t xml:space="preserve">ction </w:t>
      </w:r>
      <w:r w:rsidRPr="00D10B79">
        <w:rPr>
          <w:bCs/>
          <w:sz w:val="22"/>
        </w:rPr>
        <w:t>you</w:t>
      </w:r>
      <w:r w:rsidRPr="00B16F9B">
        <w:rPr>
          <w:bCs/>
          <w:sz w:val="22"/>
        </w:rPr>
        <w:t xml:space="preserve"> </w:t>
      </w:r>
      <w:r>
        <w:rPr>
          <w:bCs/>
          <w:sz w:val="22"/>
        </w:rPr>
        <w:t xml:space="preserve">or your organization can or </w:t>
      </w:r>
      <w:r w:rsidRPr="00B16F9B">
        <w:rPr>
          <w:bCs/>
          <w:sz w:val="22"/>
        </w:rPr>
        <w:t>could take to address or increase efforts towards the elimination of child labour in agriculture</w:t>
      </w:r>
      <w:r>
        <w:rPr>
          <w:bCs/>
          <w:sz w:val="22"/>
        </w:rPr>
        <w:t xml:space="preserve">. If this is not applicable, please explain in the next sections the challenges you or your organization face in addressing child labour in agriculture and present recommendations for agricultural and other stakeholders to upscale action. </w:t>
      </w:r>
    </w:p>
    <w:tbl>
      <w:tblPr>
        <w:tblStyle w:val="TableGrid"/>
        <w:tblW w:w="0" w:type="auto"/>
        <w:tblLook w:val="04A0" w:firstRow="1" w:lastRow="0" w:firstColumn="1" w:lastColumn="0" w:noHBand="0" w:noVBand="1"/>
      </w:tblPr>
      <w:tblGrid>
        <w:gridCol w:w="9629"/>
      </w:tblGrid>
      <w:tr w:rsidR="00245372" w14:paraId="5763827F" w14:textId="77777777" w:rsidTr="00A6452E">
        <w:tc>
          <w:tcPr>
            <w:tcW w:w="9629" w:type="dxa"/>
          </w:tcPr>
          <w:p w14:paraId="0A3934AC" w14:textId="77777777" w:rsidR="00245372" w:rsidRDefault="00245372" w:rsidP="00A6452E">
            <w:pPr>
              <w:spacing w:after="80" w:line="20" w:lineRule="atLeast"/>
              <w:jc w:val="left"/>
              <w:rPr>
                <w:b/>
                <w:sz w:val="26"/>
                <w:szCs w:val="26"/>
              </w:rPr>
            </w:pPr>
          </w:p>
          <w:p w14:paraId="3C587913" w14:textId="77777777" w:rsidR="00245372" w:rsidRDefault="00245372" w:rsidP="00A6452E">
            <w:pPr>
              <w:spacing w:after="80" w:line="20" w:lineRule="atLeast"/>
              <w:jc w:val="left"/>
              <w:rPr>
                <w:b/>
                <w:sz w:val="26"/>
                <w:szCs w:val="26"/>
              </w:rPr>
            </w:pPr>
          </w:p>
          <w:p w14:paraId="2929A1E6" w14:textId="77777777" w:rsidR="00245372" w:rsidRDefault="00245372" w:rsidP="00A6452E">
            <w:pPr>
              <w:spacing w:after="80" w:line="20" w:lineRule="atLeast"/>
              <w:jc w:val="left"/>
              <w:rPr>
                <w:b/>
                <w:sz w:val="26"/>
                <w:szCs w:val="26"/>
              </w:rPr>
            </w:pPr>
          </w:p>
          <w:p w14:paraId="3D34BFC8" w14:textId="77777777" w:rsidR="00245372" w:rsidRDefault="00245372" w:rsidP="00A6452E">
            <w:pPr>
              <w:spacing w:after="80" w:line="20" w:lineRule="atLeast"/>
              <w:jc w:val="left"/>
              <w:rPr>
                <w:b/>
                <w:sz w:val="26"/>
                <w:szCs w:val="26"/>
              </w:rPr>
            </w:pPr>
          </w:p>
          <w:p w14:paraId="2BAE4395" w14:textId="77777777" w:rsidR="00245372" w:rsidRDefault="00245372" w:rsidP="00A6452E">
            <w:pPr>
              <w:spacing w:after="80" w:line="20" w:lineRule="atLeast"/>
              <w:jc w:val="left"/>
              <w:rPr>
                <w:b/>
                <w:sz w:val="26"/>
                <w:szCs w:val="26"/>
              </w:rPr>
            </w:pPr>
          </w:p>
        </w:tc>
      </w:tr>
    </w:tbl>
    <w:p w14:paraId="1F921409" w14:textId="77777777" w:rsidR="00245372" w:rsidRDefault="00245372" w:rsidP="00245372">
      <w:pPr>
        <w:spacing w:after="80" w:line="20" w:lineRule="atLeast"/>
        <w:jc w:val="left"/>
        <w:rPr>
          <w:b/>
          <w:sz w:val="26"/>
          <w:szCs w:val="26"/>
        </w:rPr>
      </w:pPr>
    </w:p>
    <w:p w14:paraId="42176533" w14:textId="77777777" w:rsidR="00245372" w:rsidRPr="009651D5" w:rsidRDefault="00245372" w:rsidP="00245372">
      <w:pPr>
        <w:pStyle w:val="ListParagraph"/>
        <w:numPr>
          <w:ilvl w:val="0"/>
          <w:numId w:val="33"/>
        </w:numPr>
        <w:spacing w:after="80" w:line="20" w:lineRule="atLeast"/>
        <w:jc w:val="left"/>
        <w:rPr>
          <w:bCs/>
          <w:sz w:val="22"/>
        </w:rPr>
      </w:pPr>
      <w:r w:rsidRPr="00B64278">
        <w:rPr>
          <w:b/>
          <w:sz w:val="22"/>
        </w:rPr>
        <w:t xml:space="preserve">Challenges: </w:t>
      </w:r>
      <w:r w:rsidRPr="00B64278">
        <w:rPr>
          <w:bCs/>
          <w:sz w:val="22"/>
        </w:rPr>
        <w:t>What are the main obstacles you</w:t>
      </w:r>
      <w:r>
        <w:rPr>
          <w:bCs/>
          <w:sz w:val="22"/>
        </w:rPr>
        <w:t>, or agricultural stakeholders in general,</w:t>
      </w:r>
      <w:r w:rsidRPr="00B64278">
        <w:rPr>
          <w:bCs/>
          <w:sz w:val="22"/>
        </w:rPr>
        <w:t xml:space="preserve"> face in addressing child labour in agriculture?</w:t>
      </w:r>
      <w:r>
        <w:rPr>
          <w:bCs/>
          <w:sz w:val="22"/>
        </w:rPr>
        <w:t xml:space="preserve"> How could these challenges be overcome or addressed </w:t>
      </w:r>
      <w:r w:rsidRPr="009651D5">
        <w:rPr>
          <w:sz w:val="22"/>
        </w:rPr>
        <w:t>(for example,</w:t>
      </w:r>
      <w:r>
        <w:rPr>
          <w:sz w:val="22"/>
        </w:rPr>
        <w:t xml:space="preserve"> through</w:t>
      </w:r>
      <w:r w:rsidRPr="009651D5">
        <w:rPr>
          <w:sz w:val="22"/>
        </w:rPr>
        <w:t xml:space="preserve"> policy</w:t>
      </w:r>
      <w:r>
        <w:rPr>
          <w:sz w:val="22"/>
        </w:rPr>
        <w:t xml:space="preserve">, </w:t>
      </w:r>
      <w:r w:rsidRPr="009651D5">
        <w:rPr>
          <w:sz w:val="22"/>
        </w:rPr>
        <w:t xml:space="preserve">legislation, capacity building, etc.)? </w:t>
      </w:r>
    </w:p>
    <w:tbl>
      <w:tblPr>
        <w:tblStyle w:val="TableGrid"/>
        <w:tblW w:w="0" w:type="auto"/>
        <w:tblLook w:val="04A0" w:firstRow="1" w:lastRow="0" w:firstColumn="1" w:lastColumn="0" w:noHBand="0" w:noVBand="1"/>
      </w:tblPr>
      <w:tblGrid>
        <w:gridCol w:w="9629"/>
      </w:tblGrid>
      <w:tr w:rsidR="00245372" w14:paraId="79FC2614" w14:textId="77777777" w:rsidTr="00A6452E">
        <w:tc>
          <w:tcPr>
            <w:tcW w:w="9629" w:type="dxa"/>
          </w:tcPr>
          <w:p w14:paraId="0357E1FE" w14:textId="77777777" w:rsidR="00245372" w:rsidRDefault="00245372" w:rsidP="00A6452E">
            <w:pPr>
              <w:spacing w:after="80" w:line="20" w:lineRule="atLeast"/>
              <w:jc w:val="left"/>
              <w:rPr>
                <w:b/>
                <w:sz w:val="26"/>
                <w:szCs w:val="26"/>
              </w:rPr>
            </w:pPr>
          </w:p>
          <w:p w14:paraId="5D858EAF" w14:textId="77777777" w:rsidR="00245372" w:rsidRDefault="00245372" w:rsidP="00A6452E">
            <w:pPr>
              <w:spacing w:after="80" w:line="20" w:lineRule="atLeast"/>
              <w:jc w:val="left"/>
              <w:rPr>
                <w:b/>
                <w:sz w:val="26"/>
                <w:szCs w:val="26"/>
              </w:rPr>
            </w:pPr>
          </w:p>
          <w:p w14:paraId="67BFBF5D" w14:textId="77777777" w:rsidR="00245372" w:rsidRDefault="00245372" w:rsidP="00A6452E">
            <w:pPr>
              <w:spacing w:after="80" w:line="20" w:lineRule="atLeast"/>
              <w:jc w:val="left"/>
              <w:rPr>
                <w:b/>
                <w:sz w:val="26"/>
                <w:szCs w:val="26"/>
              </w:rPr>
            </w:pPr>
          </w:p>
          <w:p w14:paraId="421D534A" w14:textId="77777777" w:rsidR="00245372" w:rsidRDefault="00245372" w:rsidP="00A6452E">
            <w:pPr>
              <w:spacing w:after="80" w:line="20" w:lineRule="atLeast"/>
              <w:jc w:val="left"/>
              <w:rPr>
                <w:b/>
                <w:sz w:val="26"/>
                <w:szCs w:val="26"/>
              </w:rPr>
            </w:pPr>
          </w:p>
          <w:p w14:paraId="7A110510" w14:textId="77777777" w:rsidR="00245372" w:rsidRDefault="00245372" w:rsidP="00A6452E">
            <w:pPr>
              <w:spacing w:after="80" w:line="20" w:lineRule="atLeast"/>
              <w:jc w:val="left"/>
              <w:rPr>
                <w:b/>
                <w:sz w:val="26"/>
                <w:szCs w:val="26"/>
              </w:rPr>
            </w:pPr>
          </w:p>
        </w:tc>
      </w:tr>
    </w:tbl>
    <w:p w14:paraId="594DC36D" w14:textId="77777777" w:rsidR="00245372" w:rsidRDefault="00245372" w:rsidP="00245372">
      <w:pPr>
        <w:spacing w:after="80" w:line="20" w:lineRule="atLeast"/>
        <w:jc w:val="left"/>
        <w:rPr>
          <w:b/>
          <w:sz w:val="26"/>
          <w:szCs w:val="26"/>
        </w:rPr>
      </w:pPr>
    </w:p>
    <w:p w14:paraId="174F17AC" w14:textId="7F125D43" w:rsidR="00245372" w:rsidRDefault="00245372" w:rsidP="00245372">
      <w:pPr>
        <w:pStyle w:val="ListParagraph"/>
        <w:numPr>
          <w:ilvl w:val="0"/>
          <w:numId w:val="33"/>
        </w:numPr>
        <w:spacing w:after="80" w:line="20" w:lineRule="atLeast"/>
        <w:jc w:val="left"/>
        <w:rPr>
          <w:bCs/>
          <w:sz w:val="22"/>
        </w:rPr>
      </w:pPr>
      <w:r w:rsidRPr="00BC782D">
        <w:rPr>
          <w:b/>
          <w:sz w:val="22"/>
        </w:rPr>
        <w:t xml:space="preserve">Recommendations for agricultural stakeholders: </w:t>
      </w:r>
      <w:r w:rsidRPr="00927AF7">
        <w:rPr>
          <w:bCs/>
          <w:sz w:val="22"/>
        </w:rPr>
        <w:t>What</w:t>
      </w:r>
      <w:r w:rsidRPr="00BC782D">
        <w:rPr>
          <w:bCs/>
          <w:sz w:val="22"/>
        </w:rPr>
        <w:t xml:space="preserve"> recommendations would you give to agricultural stakeholders to address the issue of child labour in agriculture you presented?</w:t>
      </w:r>
    </w:p>
    <w:tbl>
      <w:tblPr>
        <w:tblStyle w:val="TableGrid"/>
        <w:tblW w:w="0" w:type="auto"/>
        <w:tblLook w:val="04A0" w:firstRow="1" w:lastRow="0" w:firstColumn="1" w:lastColumn="0" w:noHBand="0" w:noVBand="1"/>
      </w:tblPr>
      <w:tblGrid>
        <w:gridCol w:w="9629"/>
      </w:tblGrid>
      <w:tr w:rsidR="00245372" w14:paraId="549A4CB5" w14:textId="77777777" w:rsidTr="00A6452E">
        <w:tc>
          <w:tcPr>
            <w:tcW w:w="9629" w:type="dxa"/>
          </w:tcPr>
          <w:p w14:paraId="504BEA9D" w14:textId="77777777" w:rsidR="00245372" w:rsidRDefault="00245372" w:rsidP="00A6452E">
            <w:pPr>
              <w:spacing w:after="80" w:line="20" w:lineRule="atLeast"/>
              <w:jc w:val="left"/>
              <w:rPr>
                <w:b/>
                <w:sz w:val="26"/>
                <w:szCs w:val="26"/>
              </w:rPr>
            </w:pPr>
          </w:p>
          <w:p w14:paraId="0C9FEA6D" w14:textId="77777777" w:rsidR="00245372" w:rsidRDefault="00245372" w:rsidP="00A6452E">
            <w:pPr>
              <w:spacing w:after="80" w:line="20" w:lineRule="atLeast"/>
              <w:jc w:val="left"/>
              <w:rPr>
                <w:b/>
                <w:sz w:val="26"/>
                <w:szCs w:val="26"/>
              </w:rPr>
            </w:pPr>
          </w:p>
          <w:p w14:paraId="6DF11F00" w14:textId="77777777" w:rsidR="00245372" w:rsidRDefault="00245372" w:rsidP="00A6452E">
            <w:pPr>
              <w:spacing w:after="80" w:line="20" w:lineRule="atLeast"/>
              <w:jc w:val="left"/>
              <w:rPr>
                <w:b/>
                <w:sz w:val="26"/>
                <w:szCs w:val="26"/>
              </w:rPr>
            </w:pPr>
          </w:p>
          <w:p w14:paraId="13D23944" w14:textId="77777777" w:rsidR="00245372" w:rsidRDefault="00245372" w:rsidP="00A6452E">
            <w:pPr>
              <w:spacing w:after="80" w:line="20" w:lineRule="atLeast"/>
              <w:jc w:val="left"/>
              <w:rPr>
                <w:b/>
                <w:sz w:val="26"/>
                <w:szCs w:val="26"/>
              </w:rPr>
            </w:pPr>
          </w:p>
          <w:p w14:paraId="563F472C" w14:textId="70840574" w:rsidR="00245372" w:rsidRDefault="00245372" w:rsidP="00A6452E">
            <w:pPr>
              <w:spacing w:after="80" w:line="20" w:lineRule="atLeast"/>
              <w:jc w:val="left"/>
              <w:rPr>
                <w:b/>
                <w:sz w:val="26"/>
                <w:szCs w:val="26"/>
              </w:rPr>
            </w:pPr>
          </w:p>
        </w:tc>
      </w:tr>
    </w:tbl>
    <w:p w14:paraId="0E5F13B7" w14:textId="77777777" w:rsidR="00245372" w:rsidRDefault="00245372" w:rsidP="00245372">
      <w:pPr>
        <w:spacing w:after="80" w:line="20" w:lineRule="atLeast"/>
        <w:jc w:val="left"/>
        <w:rPr>
          <w:b/>
          <w:sz w:val="26"/>
          <w:szCs w:val="26"/>
        </w:rPr>
      </w:pPr>
    </w:p>
    <w:p w14:paraId="3DD0AEB5" w14:textId="77777777" w:rsidR="00245372" w:rsidRPr="00BC782D" w:rsidRDefault="00245372" w:rsidP="00245372">
      <w:pPr>
        <w:pStyle w:val="ListParagraph"/>
        <w:numPr>
          <w:ilvl w:val="0"/>
          <w:numId w:val="33"/>
        </w:numPr>
        <w:spacing w:after="80" w:line="20" w:lineRule="atLeast"/>
        <w:jc w:val="left"/>
        <w:rPr>
          <w:bCs/>
          <w:sz w:val="22"/>
        </w:rPr>
      </w:pPr>
      <w:r w:rsidRPr="00BC782D">
        <w:rPr>
          <w:b/>
          <w:sz w:val="22"/>
        </w:rPr>
        <w:t xml:space="preserve">Recommendations for other stakeholders: </w:t>
      </w:r>
      <w:r w:rsidRPr="00927AF7">
        <w:rPr>
          <w:bCs/>
          <w:sz w:val="22"/>
        </w:rPr>
        <w:t>Wha</w:t>
      </w:r>
      <w:r w:rsidRPr="00BC782D">
        <w:rPr>
          <w:bCs/>
          <w:sz w:val="22"/>
        </w:rPr>
        <w:t>t would you recommend to other stakeholders addressing the issue of child labour in agriculture (labour, education, child protection, or social sector stakeholders, including ministries of labour, inspectors, educators, social services practitioners, etc.)?</w:t>
      </w:r>
    </w:p>
    <w:tbl>
      <w:tblPr>
        <w:tblStyle w:val="TableGrid"/>
        <w:tblW w:w="0" w:type="auto"/>
        <w:tblLook w:val="04A0" w:firstRow="1" w:lastRow="0" w:firstColumn="1" w:lastColumn="0" w:noHBand="0" w:noVBand="1"/>
      </w:tblPr>
      <w:tblGrid>
        <w:gridCol w:w="9629"/>
      </w:tblGrid>
      <w:tr w:rsidR="00245372" w14:paraId="79E1A47D" w14:textId="77777777" w:rsidTr="00A6452E">
        <w:tc>
          <w:tcPr>
            <w:tcW w:w="9629" w:type="dxa"/>
          </w:tcPr>
          <w:p w14:paraId="09CB3631" w14:textId="77777777" w:rsidR="00245372" w:rsidRDefault="00245372" w:rsidP="00A6452E">
            <w:pPr>
              <w:spacing w:after="80" w:line="20" w:lineRule="atLeast"/>
              <w:jc w:val="left"/>
              <w:rPr>
                <w:b/>
                <w:sz w:val="26"/>
                <w:szCs w:val="26"/>
              </w:rPr>
            </w:pPr>
          </w:p>
          <w:p w14:paraId="6B1C8998" w14:textId="77777777" w:rsidR="00245372" w:rsidRDefault="00245372" w:rsidP="00A6452E">
            <w:pPr>
              <w:spacing w:after="80" w:line="20" w:lineRule="atLeast"/>
              <w:jc w:val="left"/>
              <w:rPr>
                <w:b/>
                <w:sz w:val="26"/>
                <w:szCs w:val="26"/>
              </w:rPr>
            </w:pPr>
          </w:p>
          <w:p w14:paraId="40D77B6A" w14:textId="77777777" w:rsidR="00245372" w:rsidRDefault="00245372" w:rsidP="00A6452E">
            <w:pPr>
              <w:spacing w:after="80" w:line="20" w:lineRule="atLeast"/>
              <w:jc w:val="left"/>
              <w:rPr>
                <w:b/>
                <w:sz w:val="26"/>
                <w:szCs w:val="26"/>
              </w:rPr>
            </w:pPr>
          </w:p>
          <w:p w14:paraId="242F4213" w14:textId="77777777" w:rsidR="00245372" w:rsidRDefault="00245372" w:rsidP="00A6452E">
            <w:pPr>
              <w:spacing w:after="80" w:line="20" w:lineRule="atLeast"/>
              <w:jc w:val="left"/>
              <w:rPr>
                <w:b/>
                <w:sz w:val="26"/>
                <w:szCs w:val="26"/>
              </w:rPr>
            </w:pPr>
          </w:p>
          <w:p w14:paraId="25A65A44" w14:textId="02EB9E94" w:rsidR="00245372" w:rsidRDefault="00245372" w:rsidP="00A6452E">
            <w:pPr>
              <w:spacing w:after="80" w:line="20" w:lineRule="atLeast"/>
              <w:jc w:val="left"/>
              <w:rPr>
                <w:b/>
                <w:sz w:val="26"/>
                <w:szCs w:val="26"/>
              </w:rPr>
            </w:pPr>
          </w:p>
        </w:tc>
      </w:tr>
    </w:tbl>
    <w:p w14:paraId="60703BAE" w14:textId="77777777" w:rsidR="00245372" w:rsidRDefault="00245372" w:rsidP="00F2723D">
      <w:pPr>
        <w:spacing w:after="80" w:line="20" w:lineRule="atLeast"/>
        <w:jc w:val="left"/>
        <w:rPr>
          <w:b/>
          <w:sz w:val="26"/>
          <w:szCs w:val="26"/>
        </w:rPr>
      </w:pPr>
    </w:p>
    <w:sectPr w:rsidR="00245372" w:rsidSect="008F2ADB">
      <w:headerReference w:type="even" r:id="rId15"/>
      <w:headerReference w:type="default" r:id="rId16"/>
      <w:footerReference w:type="even" r:id="rId17"/>
      <w:footerReference w:type="default" r:id="rId18"/>
      <w:headerReference w:type="first" r:id="rId19"/>
      <w:footerReference w:type="first" r:id="rId20"/>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C60DB" w14:textId="77777777" w:rsidR="005060E6" w:rsidRDefault="005060E6" w:rsidP="00D079C6">
      <w:pPr>
        <w:spacing w:after="0"/>
      </w:pPr>
      <w:r>
        <w:separator/>
      </w:r>
    </w:p>
    <w:p w14:paraId="47DC6FD3" w14:textId="77777777" w:rsidR="005060E6" w:rsidRDefault="005060E6"/>
  </w:endnote>
  <w:endnote w:type="continuationSeparator" w:id="0">
    <w:p w14:paraId="0ECA1633" w14:textId="77777777" w:rsidR="005060E6" w:rsidRDefault="005060E6" w:rsidP="00D079C6">
      <w:pPr>
        <w:spacing w:after="0"/>
      </w:pPr>
      <w:r>
        <w:continuationSeparator/>
      </w:r>
    </w:p>
    <w:p w14:paraId="79C25A0C" w14:textId="77777777" w:rsidR="005060E6" w:rsidRDefault="00506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720A" w14:textId="77777777" w:rsidR="0020544E" w:rsidRDefault="00205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ADAF" w14:textId="77777777" w:rsidR="005060E6" w:rsidRDefault="005060E6" w:rsidP="00D079C6">
      <w:pPr>
        <w:spacing w:after="0"/>
      </w:pPr>
      <w:r>
        <w:separator/>
      </w:r>
    </w:p>
    <w:p w14:paraId="7549C632" w14:textId="77777777" w:rsidR="005060E6" w:rsidRDefault="005060E6"/>
  </w:footnote>
  <w:footnote w:type="continuationSeparator" w:id="0">
    <w:p w14:paraId="453879DD" w14:textId="77777777" w:rsidR="005060E6" w:rsidRDefault="005060E6" w:rsidP="00D079C6">
      <w:pPr>
        <w:spacing w:after="0"/>
      </w:pPr>
      <w:r>
        <w:continuationSeparator/>
      </w:r>
    </w:p>
    <w:p w14:paraId="22A7E243" w14:textId="77777777" w:rsidR="005060E6" w:rsidRDefault="00506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6F80" w14:textId="77777777" w:rsidR="0020544E" w:rsidRDefault="00205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3F62">
            <w:rPr>
              <w:noProof/>
              <w:color w:val="31849B"/>
              <w:sz w:val="20"/>
              <w:szCs w:val="20"/>
            </w:rPr>
            <w:t>6</w:t>
          </w:r>
          <w:r w:rsidRPr="00B01341">
            <w:rPr>
              <w:color w:val="31849B"/>
              <w:sz w:val="20"/>
              <w:szCs w:val="20"/>
            </w:rPr>
            <w:fldChar w:fldCharType="end"/>
          </w:r>
        </w:p>
      </w:tc>
      <w:tc>
        <w:tcPr>
          <w:tcW w:w="4751" w:type="pct"/>
        </w:tcPr>
        <w:p w14:paraId="66B30B10" w14:textId="04FF6E25" w:rsidR="00523E6B" w:rsidRPr="00245372" w:rsidRDefault="00245372" w:rsidP="00245372">
          <w:pPr>
            <w:pStyle w:val="top"/>
            <w:spacing w:line="276" w:lineRule="auto"/>
          </w:pPr>
          <w:r w:rsidRPr="00245372">
            <w:t>Call for action: end</w:t>
          </w:r>
          <w:r>
            <w:t xml:space="preserve">ing </w:t>
          </w:r>
          <w:r w:rsidRPr="00245372">
            <w:t>child labour in agriculture with the help of agricultural stakeholders</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3C44A1D" w:rsidR="00245372" w:rsidRPr="0025135A" w:rsidRDefault="001D2BC2" w:rsidP="00245372">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245372">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w:t>
          </w:r>
          <w:r w:rsidR="00245372">
            <w:rPr>
              <w:rFonts w:asciiTheme="majorHAnsi" w:hAnsiTheme="majorHAnsi"/>
              <w:b/>
              <w:sz w:val="22"/>
            </w:rPr>
            <w:t>4</w:t>
          </w:r>
          <w:r w:rsidR="00E21809" w:rsidRPr="0025135A">
            <w:rPr>
              <w:rFonts w:asciiTheme="majorHAnsi" w:hAnsiTheme="majorHAnsi"/>
              <w:b/>
              <w:sz w:val="22"/>
            </w:rPr>
            <w:t>.20</w:t>
          </w:r>
          <w:r w:rsidR="00187F4C">
            <w:rPr>
              <w:rFonts w:asciiTheme="majorHAnsi" w:hAnsiTheme="majorHAnsi"/>
              <w:b/>
              <w:sz w:val="22"/>
            </w:rPr>
            <w:t>21</w:t>
          </w:r>
          <w:r w:rsidR="00E21809" w:rsidRPr="0025135A">
            <w:rPr>
              <w:rFonts w:asciiTheme="majorHAnsi" w:hAnsiTheme="majorHAnsi"/>
              <w:b/>
              <w:sz w:val="22"/>
            </w:rPr>
            <w:t xml:space="preserve"> – </w:t>
          </w:r>
          <w:r w:rsidR="0020544E">
            <w:rPr>
              <w:rFonts w:asciiTheme="majorHAnsi" w:hAnsiTheme="majorHAnsi"/>
              <w:b/>
              <w:sz w:val="22"/>
            </w:rPr>
            <w:t>14</w:t>
          </w:r>
          <w:r w:rsidRPr="0025135A">
            <w:rPr>
              <w:rFonts w:asciiTheme="majorHAnsi" w:hAnsiTheme="majorHAnsi"/>
              <w:b/>
              <w:sz w:val="22"/>
            </w:rPr>
            <w:t>.</w:t>
          </w:r>
          <w:r w:rsidR="00562B32" w:rsidRPr="0025135A">
            <w:rPr>
              <w:rFonts w:asciiTheme="majorHAnsi" w:hAnsiTheme="majorHAnsi"/>
              <w:b/>
              <w:sz w:val="22"/>
            </w:rPr>
            <w:t>0</w:t>
          </w:r>
          <w:r w:rsidR="0020544E">
            <w:rPr>
              <w:rFonts w:asciiTheme="majorHAnsi" w:hAnsiTheme="majorHAnsi"/>
              <w:b/>
              <w:sz w:val="22"/>
            </w:rPr>
            <w:t>6</w:t>
          </w:r>
          <w:bookmarkStart w:id="0" w:name="_GoBack"/>
          <w:bookmarkEnd w:id="0"/>
          <w:r w:rsidRPr="0025135A">
            <w:rPr>
              <w:rFonts w:asciiTheme="majorHAnsi" w:hAnsiTheme="majorHAnsi"/>
              <w:b/>
              <w:sz w:val="22"/>
            </w:rPr>
            <w:t>.20</w:t>
          </w:r>
          <w:r w:rsidR="00187F4C">
            <w:rPr>
              <w:rFonts w:asciiTheme="majorHAnsi" w:hAnsiTheme="majorHAnsi"/>
              <w:b/>
              <w:sz w:val="22"/>
            </w:rPr>
            <w:t>21</w:t>
          </w:r>
          <w:r w:rsidR="00523E6B" w:rsidRPr="0025135A">
            <w:rPr>
              <w:rFonts w:asciiTheme="majorHAnsi" w:hAnsiTheme="majorHAnsi"/>
              <w:b/>
              <w:color w:val="31849B" w:themeColor="accent5" w:themeShade="BF"/>
              <w:sz w:val="22"/>
            </w:rPr>
            <w:br/>
          </w:r>
          <w:r w:rsidR="00523E6B"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45372" w:rsidRPr="00692FE9">
              <w:rPr>
                <w:rStyle w:val="Hyperlink"/>
              </w:rPr>
              <w:t>www.fao.org/fsnforum/activities/discussions/call_for_action_child_labour</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311F"/>
    <w:multiLevelType w:val="hybridMultilevel"/>
    <w:tmpl w:val="8650380C"/>
    <w:lvl w:ilvl="0" w:tplc="CBDC45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40425"/>
    <w:multiLevelType w:val="hybridMultilevel"/>
    <w:tmpl w:val="425C1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81DE9"/>
    <w:multiLevelType w:val="hybridMultilevel"/>
    <w:tmpl w:val="02F841EE"/>
    <w:lvl w:ilvl="0" w:tplc="A82E9EDA">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5C5255"/>
    <w:multiLevelType w:val="multilevel"/>
    <w:tmpl w:val="DFDA6DB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23"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7" w15:restartNumberingAfterBreak="0">
    <w:nsid w:val="62BC117F"/>
    <w:multiLevelType w:val="hybridMultilevel"/>
    <w:tmpl w:val="A50EA238"/>
    <w:lvl w:ilvl="0" w:tplc="0736146A">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10E09"/>
    <w:multiLevelType w:val="hybridMultilevel"/>
    <w:tmpl w:val="09F4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3"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3"/>
  </w:num>
  <w:num w:numId="4">
    <w:abstractNumId w:val="17"/>
  </w:num>
  <w:num w:numId="5">
    <w:abstractNumId w:val="7"/>
  </w:num>
  <w:num w:numId="6">
    <w:abstractNumId w:val="23"/>
  </w:num>
  <w:num w:numId="7">
    <w:abstractNumId w:val="9"/>
  </w:num>
  <w:num w:numId="8">
    <w:abstractNumId w:val="11"/>
  </w:num>
  <w:num w:numId="9">
    <w:abstractNumId w:val="20"/>
  </w:num>
  <w:num w:numId="10">
    <w:abstractNumId w:val="24"/>
  </w:num>
  <w:num w:numId="11">
    <w:abstractNumId w:val="16"/>
  </w:num>
  <w:num w:numId="12">
    <w:abstractNumId w:val="24"/>
  </w:num>
  <w:num w:numId="13">
    <w:abstractNumId w:val="28"/>
  </w:num>
  <w:num w:numId="14">
    <w:abstractNumId w:val="5"/>
  </w:num>
  <w:num w:numId="15">
    <w:abstractNumId w:val="29"/>
  </w:num>
  <w:num w:numId="16">
    <w:abstractNumId w:val="10"/>
  </w:num>
  <w:num w:numId="17">
    <w:abstractNumId w:val="14"/>
  </w:num>
  <w:num w:numId="18">
    <w:abstractNumId w:val="30"/>
  </w:num>
  <w:num w:numId="19">
    <w:abstractNumId w:val="3"/>
  </w:num>
  <w:num w:numId="20">
    <w:abstractNumId w:val="32"/>
  </w:num>
  <w:num w:numId="21">
    <w:abstractNumId w:val="15"/>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9"/>
  </w:num>
  <w:num w:numId="26">
    <w:abstractNumId w:val="1"/>
  </w:num>
  <w:num w:numId="27">
    <w:abstractNumId w:val="21"/>
  </w:num>
  <w:num w:numId="28">
    <w:abstractNumId w:val="6"/>
  </w:num>
  <w:num w:numId="29">
    <w:abstractNumId w:val="2"/>
  </w:num>
  <w:num w:numId="30">
    <w:abstractNumId w:val="31"/>
  </w:num>
  <w:num w:numId="31">
    <w:abstractNumId w:val="12"/>
  </w:num>
  <w:num w:numId="32">
    <w:abstractNumId w:val="18"/>
  </w:num>
  <w:num w:numId="33">
    <w:abstractNumId w:val="27"/>
  </w:num>
  <w:num w:numId="3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87F4C"/>
    <w:rsid w:val="001907D7"/>
    <w:rsid w:val="001908FC"/>
    <w:rsid w:val="00191B51"/>
    <w:rsid w:val="00192501"/>
    <w:rsid w:val="00195DDD"/>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544E"/>
    <w:rsid w:val="00207B16"/>
    <w:rsid w:val="0021356E"/>
    <w:rsid w:val="00215654"/>
    <w:rsid w:val="00220776"/>
    <w:rsid w:val="00220FC1"/>
    <w:rsid w:val="00235327"/>
    <w:rsid w:val="00242954"/>
    <w:rsid w:val="00242BC8"/>
    <w:rsid w:val="00245034"/>
    <w:rsid w:val="00245372"/>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97B12"/>
    <w:rsid w:val="002A13A9"/>
    <w:rsid w:val="002A14A4"/>
    <w:rsid w:val="002A34F1"/>
    <w:rsid w:val="002B5E40"/>
    <w:rsid w:val="002C016B"/>
    <w:rsid w:val="002C533F"/>
    <w:rsid w:val="002D0C13"/>
    <w:rsid w:val="002D0DB5"/>
    <w:rsid w:val="002D645B"/>
    <w:rsid w:val="002E2407"/>
    <w:rsid w:val="002E3A18"/>
    <w:rsid w:val="002E57CC"/>
    <w:rsid w:val="002F1E6F"/>
    <w:rsid w:val="002F5516"/>
    <w:rsid w:val="003025C0"/>
    <w:rsid w:val="003045C3"/>
    <w:rsid w:val="00323733"/>
    <w:rsid w:val="00326934"/>
    <w:rsid w:val="003318B1"/>
    <w:rsid w:val="00331C9F"/>
    <w:rsid w:val="00342EE0"/>
    <w:rsid w:val="0034511D"/>
    <w:rsid w:val="00346BAD"/>
    <w:rsid w:val="00347008"/>
    <w:rsid w:val="00351B73"/>
    <w:rsid w:val="003524E4"/>
    <w:rsid w:val="00355C12"/>
    <w:rsid w:val="003562B1"/>
    <w:rsid w:val="003604B7"/>
    <w:rsid w:val="00363D7C"/>
    <w:rsid w:val="00366B4E"/>
    <w:rsid w:val="00371FDD"/>
    <w:rsid w:val="00372A2E"/>
    <w:rsid w:val="003759C6"/>
    <w:rsid w:val="00381BF3"/>
    <w:rsid w:val="00384EC6"/>
    <w:rsid w:val="00385D9C"/>
    <w:rsid w:val="003874FB"/>
    <w:rsid w:val="003905BD"/>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1C2"/>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060E6"/>
    <w:rsid w:val="00513851"/>
    <w:rsid w:val="00523E6B"/>
    <w:rsid w:val="00523EB5"/>
    <w:rsid w:val="00525937"/>
    <w:rsid w:val="00527518"/>
    <w:rsid w:val="00530080"/>
    <w:rsid w:val="005312EB"/>
    <w:rsid w:val="0053212C"/>
    <w:rsid w:val="0053562D"/>
    <w:rsid w:val="0054006D"/>
    <w:rsid w:val="005401FE"/>
    <w:rsid w:val="0054239B"/>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5F757D"/>
    <w:rsid w:val="006000A2"/>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7441"/>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1EAD"/>
    <w:rsid w:val="008A4CCA"/>
    <w:rsid w:val="008A5788"/>
    <w:rsid w:val="008B0B1F"/>
    <w:rsid w:val="008B4143"/>
    <w:rsid w:val="008B56A8"/>
    <w:rsid w:val="008B6C11"/>
    <w:rsid w:val="008C28EC"/>
    <w:rsid w:val="008C4769"/>
    <w:rsid w:val="008C47A5"/>
    <w:rsid w:val="008C5FCE"/>
    <w:rsid w:val="008D0875"/>
    <w:rsid w:val="008D452C"/>
    <w:rsid w:val="008D53A8"/>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6"/>
    <w:rsid w:val="00D63C7B"/>
    <w:rsid w:val="00D679F3"/>
    <w:rsid w:val="00D734AF"/>
    <w:rsid w:val="00D75B41"/>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2723D"/>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References,List Paragraph (numbered (a)),Bullets,Paragraphe de liste1,1,Titre1,Evidence on Demand bullet points,Dot pt,F5 List Paragraph,List Paragraph1,No Spacing1,List Paragraph Char Char Char,Indicator Text,Numbered Para 1"/>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187F4C"/>
    <w:rPr>
      <w:color w:val="605E5C"/>
      <w:shd w:val="clear" w:color="auto" w:fill="E1DFDD"/>
    </w:rPr>
  </w:style>
  <w:style w:type="character" w:customStyle="1" w:styleId="ListParagraphChar">
    <w:name w:val="List Paragraph Char"/>
    <w:aliases w:val="References Char,List Paragraph (numbered (a)) Char,Bullets Char,Paragraphe de liste1 Char,1 Char,Titre1 Char,Evidence on Demand bullet points Char,Dot pt Char,F5 List Paragraph Char,List Paragraph1 Char,No Spacing1 Char"/>
    <w:link w:val="ListParagraph"/>
    <w:uiPriority w:val="34"/>
    <w:qFormat/>
    <w:rsid w:val="00245372"/>
    <w:rPr>
      <w:rFonts w:ascii="Cambria" w:eastAsia="Times New Roman"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3/cb0644ru/cb0644ru.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3/cb0644fr/cb0644f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cb0644en/cb0644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o.org/3/cb0644zh/cb0644zh.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ao.org/3/cb0644ar/cb0644ar.pdf" TargetMode="External"/><Relationship Id="rId14" Type="http://schemas.openxmlformats.org/officeDocument/2006/relationships/hyperlink" Target="http://www.fao.org/3/cb0644es/cb0644es.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call_for_action_child_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A1759-A2C9-4D9B-9E3E-DDE33B2B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1185</Words>
  <Characters>6757</Characters>
  <Application>Microsoft Office Word</Application>
  <DocSecurity>0</DocSecurity>
  <Lines>56</Lines>
  <Paragraphs>15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7927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5</cp:revision>
  <cp:lastPrinted>2015-10-06T13:23:00Z</cp:lastPrinted>
  <dcterms:created xsi:type="dcterms:W3CDTF">2021-04-20T12:04:00Z</dcterms:created>
  <dcterms:modified xsi:type="dcterms:W3CDTF">2021-06-01T15:36:00Z</dcterms:modified>
</cp:coreProperties>
</file>