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7B9CB" w14:textId="51DC5E45" w:rsidR="00D52358" w:rsidRDefault="000F50BC" w:rsidP="000F50BC">
      <w:pPr>
        <w:pStyle w:val="PlainText"/>
        <w:jc w:val="left"/>
        <w:rPr>
          <w:rFonts w:ascii="MS Gothic" w:eastAsia="SimSun" w:hAnsi="MS Gothic" w:cs="MS Gothic"/>
          <w:b/>
          <w:bCs/>
          <w:noProof/>
          <w:color w:val="E36C0A" w:themeColor="accent6" w:themeShade="BF"/>
          <w:sz w:val="36"/>
          <w:szCs w:val="36"/>
          <w:lang w:val="en-GB" w:eastAsia="zh-CN"/>
        </w:rPr>
      </w:pPr>
      <w:r w:rsidRPr="000F50BC">
        <w:rPr>
          <w:rFonts w:ascii="MS Gothic" w:eastAsia="MS Gothic" w:hAnsi="MS Gothic" w:cs="MS Gothic" w:hint="eastAsia"/>
          <w:b/>
          <w:bCs/>
          <w:noProof/>
          <w:color w:val="E36C0A" w:themeColor="accent6" w:themeShade="BF"/>
          <w:sz w:val="36"/>
          <w:szCs w:val="36"/>
          <w:lang w:val="en-GB" w:eastAsia="zh-CN"/>
        </w:rPr>
        <w:t>行</w:t>
      </w:r>
      <w:r w:rsidRPr="000F50BC">
        <w:rPr>
          <w:rFonts w:ascii="Microsoft JhengHei" w:eastAsia="Microsoft JhengHei" w:hAnsi="Microsoft JhengHei" w:cs="Microsoft JhengHei" w:hint="eastAsia"/>
          <w:b/>
          <w:bCs/>
          <w:noProof/>
          <w:color w:val="E36C0A" w:themeColor="accent6" w:themeShade="BF"/>
          <w:sz w:val="36"/>
          <w:szCs w:val="36"/>
          <w:lang w:val="en-GB" w:eastAsia="zh-CN"/>
        </w:rPr>
        <w:t>动</w:t>
      </w:r>
      <w:r w:rsidRPr="000F50BC">
        <w:rPr>
          <w:rFonts w:ascii="MS Gothic" w:eastAsia="MS Gothic" w:hAnsi="MS Gothic" w:cs="MS Gothic" w:hint="eastAsia"/>
          <w:b/>
          <w:bCs/>
          <w:noProof/>
          <w:color w:val="E36C0A" w:themeColor="accent6" w:themeShade="BF"/>
          <w:sz w:val="36"/>
          <w:szCs w:val="36"/>
          <w:lang w:val="en-GB" w:eastAsia="zh-CN"/>
        </w:rPr>
        <w:t>号召：在</w:t>
      </w:r>
      <w:r w:rsidRPr="000F50BC">
        <w:rPr>
          <w:rFonts w:ascii="Microsoft JhengHei" w:eastAsia="Microsoft JhengHei" w:hAnsi="Microsoft JhengHei" w:cs="Microsoft JhengHei" w:hint="eastAsia"/>
          <w:b/>
          <w:bCs/>
          <w:noProof/>
          <w:color w:val="E36C0A" w:themeColor="accent6" w:themeShade="BF"/>
          <w:sz w:val="36"/>
          <w:szCs w:val="36"/>
          <w:lang w:val="en-GB" w:eastAsia="zh-CN"/>
        </w:rPr>
        <w:t>农业</w:t>
      </w:r>
      <w:r w:rsidRPr="000F50BC">
        <w:rPr>
          <w:rFonts w:ascii="MS Gothic" w:eastAsia="MS Gothic" w:hAnsi="MS Gothic" w:cs="MS Gothic" w:hint="eastAsia"/>
          <w:b/>
          <w:bCs/>
          <w:noProof/>
          <w:color w:val="E36C0A" w:themeColor="accent6" w:themeShade="BF"/>
          <w:sz w:val="36"/>
          <w:szCs w:val="36"/>
          <w:lang w:val="en-GB" w:eastAsia="zh-CN"/>
        </w:rPr>
        <w:t>利益相关者的帮助下消除</w:t>
      </w:r>
      <w:r w:rsidRPr="000F50BC">
        <w:rPr>
          <w:rFonts w:ascii="Microsoft JhengHei" w:eastAsia="Microsoft JhengHei" w:hAnsi="Microsoft JhengHei" w:cs="Microsoft JhengHei" w:hint="eastAsia"/>
          <w:b/>
          <w:bCs/>
          <w:noProof/>
          <w:color w:val="E36C0A" w:themeColor="accent6" w:themeShade="BF"/>
          <w:sz w:val="36"/>
          <w:szCs w:val="36"/>
          <w:lang w:val="en-GB" w:eastAsia="zh-CN"/>
        </w:rPr>
        <w:t>农业领</w:t>
      </w:r>
      <w:r w:rsidRPr="000F50BC">
        <w:rPr>
          <w:rFonts w:ascii="MS Gothic" w:eastAsia="MS Gothic" w:hAnsi="MS Gothic" w:cs="MS Gothic" w:hint="eastAsia"/>
          <w:b/>
          <w:bCs/>
          <w:noProof/>
          <w:color w:val="E36C0A" w:themeColor="accent6" w:themeShade="BF"/>
          <w:sz w:val="36"/>
          <w:szCs w:val="36"/>
          <w:lang w:val="en-GB" w:eastAsia="zh-CN"/>
        </w:rPr>
        <w:t>域童工</w:t>
      </w:r>
      <w:r w:rsidRPr="000F50BC">
        <w:rPr>
          <w:rFonts w:ascii="Microsoft JhengHei" w:eastAsia="Microsoft JhengHei" w:hAnsi="Microsoft JhengHei" w:cs="Microsoft JhengHei" w:hint="eastAsia"/>
          <w:b/>
          <w:bCs/>
          <w:noProof/>
          <w:color w:val="E36C0A" w:themeColor="accent6" w:themeShade="BF"/>
          <w:sz w:val="36"/>
          <w:szCs w:val="36"/>
          <w:lang w:val="en-GB" w:eastAsia="zh-CN"/>
        </w:rPr>
        <w:t>现</w:t>
      </w:r>
      <w:r w:rsidRPr="000F50BC">
        <w:rPr>
          <w:rFonts w:ascii="MS Gothic" w:eastAsia="MS Gothic" w:hAnsi="MS Gothic" w:cs="MS Gothic" w:hint="eastAsia"/>
          <w:b/>
          <w:bCs/>
          <w:noProof/>
          <w:color w:val="E36C0A" w:themeColor="accent6" w:themeShade="BF"/>
          <w:sz w:val="36"/>
          <w:szCs w:val="36"/>
          <w:lang w:val="en-GB" w:eastAsia="zh-CN"/>
        </w:rPr>
        <w:t>象</w:t>
      </w:r>
    </w:p>
    <w:p w14:paraId="0E195D0E" w14:textId="7E138958" w:rsidR="000F50BC" w:rsidRDefault="000F50BC" w:rsidP="000F50BC">
      <w:pPr>
        <w:pStyle w:val="PlainText"/>
        <w:jc w:val="left"/>
        <w:rPr>
          <w:rFonts w:ascii="MS Gothic" w:eastAsia="SimSun" w:hAnsi="MS Gothic" w:cs="MS Gothic"/>
          <w:b/>
          <w:bCs/>
          <w:noProof/>
          <w:color w:val="E36C0A" w:themeColor="accent6" w:themeShade="BF"/>
          <w:sz w:val="36"/>
          <w:szCs w:val="36"/>
          <w:lang w:val="en-GB" w:eastAsia="zh-CN"/>
        </w:rPr>
      </w:pPr>
    </w:p>
    <w:p w14:paraId="086441CB" w14:textId="0D5D2B0F" w:rsidR="000F50BC" w:rsidRDefault="000F50BC" w:rsidP="000F50BC">
      <w:pPr>
        <w:spacing w:after="80" w:line="20" w:lineRule="atLeast"/>
        <w:rPr>
          <w:color w:val="000000"/>
          <w:sz w:val="22"/>
          <w:bdr w:val="none" w:sz="0" w:space="0" w:color="auto" w:frame="1"/>
          <w:lang w:eastAsia="zh-CN"/>
        </w:rPr>
      </w:pPr>
      <w:r>
        <w:rPr>
          <w:rFonts w:ascii="SimSun" w:eastAsia="SimSun" w:hAnsi="SimSun" w:cs="SimSun" w:hint="eastAsia"/>
          <w:noProof/>
          <w:color w:val="000000"/>
          <w:sz w:val="22"/>
          <w:bdr w:val="none" w:sz="0" w:space="0" w:color="auto" w:frame="1"/>
          <w:lang w:val="zh-CN" w:eastAsia="zh-CN"/>
        </w:rPr>
        <w:drawing>
          <wp:anchor distT="0" distB="0" distL="114300" distR="114300" simplePos="0" relativeHeight="251658240" behindDoc="0" locked="0" layoutInCell="1" allowOverlap="1" wp14:anchorId="34CABA64" wp14:editId="4A4984E3">
            <wp:simplePos x="0" y="0"/>
            <wp:positionH relativeFrom="margin">
              <wp:align>right</wp:align>
            </wp:positionH>
            <wp:positionV relativeFrom="paragraph">
              <wp:posOffset>5080</wp:posOffset>
            </wp:positionV>
            <wp:extent cx="1647825" cy="2009775"/>
            <wp:effectExtent l="0" t="0" r="9525"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Pr>
          <w:rFonts w:ascii="SimSun" w:eastAsia="SimSun" w:hAnsi="SimSun" w:cs="SimSun" w:hint="eastAsia"/>
          <w:color w:val="000000"/>
          <w:sz w:val="22"/>
          <w:bdr w:val="none" w:sz="0" w:space="0" w:color="auto" w:frame="1"/>
          <w:lang w:eastAsia="zh-CN"/>
        </w:rPr>
        <w:t>农业利益相关者在消除农业领域童工现象方面发挥决定性作用。本《行动号召》为</w:t>
      </w:r>
      <w:r w:rsidRPr="007416D1">
        <w:rPr>
          <w:rFonts w:ascii="SimSun" w:eastAsia="SimSun" w:hAnsi="SimSun" w:cs="SimSun" w:hint="eastAsia"/>
          <w:b/>
          <w:bCs/>
          <w:color w:val="000000"/>
          <w:sz w:val="22"/>
          <w:bdr w:val="none" w:sz="0" w:space="0" w:color="auto" w:frame="1"/>
          <w:lang w:eastAsia="zh-CN"/>
        </w:rPr>
        <w:t>各位发表意见</w:t>
      </w:r>
      <w:r>
        <w:rPr>
          <w:rFonts w:ascii="SimSun" w:eastAsia="SimSun" w:hAnsi="SimSun" w:cs="SimSun" w:hint="eastAsia"/>
          <w:color w:val="000000"/>
          <w:sz w:val="22"/>
          <w:bdr w:val="none" w:sz="0" w:space="0" w:color="auto" w:frame="1"/>
          <w:lang w:eastAsia="zh-CN"/>
        </w:rPr>
        <w:t>并表达在消除农业领域童工现象方面的关切、承诺和行动提供了机会，也为厘清农村社区和农业领域的形势和现实状况提供了机会。</w:t>
      </w:r>
      <w:r>
        <w:rPr>
          <w:color w:val="000000"/>
          <w:sz w:val="22"/>
          <w:bdr w:val="none" w:sz="0" w:space="0" w:color="auto" w:frame="1"/>
          <w:lang w:eastAsia="zh-CN"/>
        </w:rPr>
        <w:t xml:space="preserve"> </w:t>
      </w:r>
    </w:p>
    <w:p w14:paraId="093CC34E" w14:textId="77777777" w:rsidR="000F50BC" w:rsidRDefault="000F50BC" w:rsidP="000F50BC">
      <w:pPr>
        <w:spacing w:after="80" w:line="20" w:lineRule="atLeast"/>
        <w:rPr>
          <w:bCs/>
          <w:sz w:val="22"/>
          <w:lang w:eastAsia="zh-CN"/>
        </w:rPr>
      </w:pPr>
      <w:r>
        <w:rPr>
          <w:bCs/>
          <w:sz w:val="22"/>
          <w:lang w:eastAsia="zh-CN"/>
        </w:rPr>
        <w:t xml:space="preserve">        </w:t>
      </w:r>
      <w:r>
        <w:rPr>
          <w:rFonts w:ascii="SimSun" w:eastAsia="SimSun" w:hAnsi="SimSun" w:cs="SimSun" w:hint="eastAsia"/>
          <w:bCs/>
          <w:sz w:val="22"/>
          <w:lang w:eastAsia="zh-CN"/>
        </w:rPr>
        <w:t>可持续发展目标8</w:t>
      </w:r>
      <w:r>
        <w:rPr>
          <w:rFonts w:ascii="SimSun" w:eastAsia="SimSun" w:hAnsi="SimSun" w:cs="SimSun"/>
          <w:bCs/>
          <w:sz w:val="22"/>
          <w:lang w:eastAsia="zh-CN"/>
        </w:rPr>
        <w:t>.7</w:t>
      </w:r>
      <w:r>
        <w:rPr>
          <w:rFonts w:ascii="SimSun" w:eastAsia="SimSun" w:hAnsi="SimSun" w:cs="SimSun" w:hint="eastAsia"/>
          <w:bCs/>
          <w:sz w:val="22"/>
          <w:lang w:eastAsia="zh-CN"/>
        </w:rPr>
        <w:t>设定了</w:t>
      </w:r>
      <w:r w:rsidRPr="007416D1">
        <w:rPr>
          <w:rFonts w:ascii="SimSun" w:eastAsia="SimSun" w:hAnsi="SimSun" w:cs="SimSun" w:hint="eastAsia"/>
          <w:b/>
          <w:sz w:val="22"/>
          <w:lang w:eastAsia="zh-CN"/>
        </w:rPr>
        <w:t>到2</w:t>
      </w:r>
      <w:r w:rsidRPr="007416D1">
        <w:rPr>
          <w:rFonts w:ascii="SimSun" w:eastAsia="SimSun" w:hAnsi="SimSun" w:cs="SimSun"/>
          <w:b/>
          <w:sz w:val="22"/>
          <w:lang w:eastAsia="zh-CN"/>
        </w:rPr>
        <w:t>025</w:t>
      </w:r>
      <w:r w:rsidRPr="007416D1">
        <w:rPr>
          <w:rFonts w:ascii="SimSun" w:eastAsia="SimSun" w:hAnsi="SimSun" w:cs="SimSun" w:hint="eastAsia"/>
          <w:b/>
          <w:sz w:val="22"/>
          <w:lang w:eastAsia="zh-CN"/>
        </w:rPr>
        <w:t>年消除所有形式童工现象</w:t>
      </w:r>
      <w:r>
        <w:rPr>
          <w:rFonts w:ascii="SimSun" w:eastAsia="SimSun" w:hAnsi="SimSun" w:cs="SimSun" w:hint="eastAsia"/>
          <w:bCs/>
          <w:sz w:val="22"/>
          <w:lang w:eastAsia="zh-CN"/>
        </w:rPr>
        <w:t>的目标，但这一目标的实现极具挑战性，因此所有利益相关者都必须加大行动力度，推动消除童工现象工作</w:t>
      </w:r>
      <w:bookmarkStart w:id="0" w:name="_GoBack"/>
      <w:bookmarkEnd w:id="0"/>
      <w:r>
        <w:rPr>
          <w:rFonts w:ascii="SimSun" w:eastAsia="SimSun" w:hAnsi="SimSun" w:cs="SimSun" w:hint="eastAsia"/>
          <w:bCs/>
          <w:sz w:val="22"/>
          <w:lang w:eastAsia="zh-CN"/>
        </w:rPr>
        <w:t>取得进展。鉴于所有童工现象中有7</w:t>
      </w:r>
      <w:r>
        <w:rPr>
          <w:rFonts w:ascii="SimSun" w:eastAsia="SimSun" w:hAnsi="SimSun" w:cs="SimSun"/>
          <w:bCs/>
          <w:sz w:val="22"/>
          <w:lang w:eastAsia="zh-CN"/>
        </w:rPr>
        <w:t>1</w:t>
      </w:r>
      <w:r>
        <w:rPr>
          <w:rFonts w:ascii="SimSun" w:eastAsia="SimSun" w:hAnsi="SimSun" w:cs="SimSun" w:hint="eastAsia"/>
          <w:bCs/>
          <w:sz w:val="22"/>
          <w:lang w:eastAsia="zh-CN"/>
        </w:rPr>
        <w:t>%见诸农业领域，不在农业领域取得突破就不可能实现可持续发展目标8</w:t>
      </w:r>
      <w:r>
        <w:rPr>
          <w:rFonts w:ascii="SimSun" w:eastAsia="SimSun" w:hAnsi="SimSun" w:cs="SimSun"/>
          <w:bCs/>
          <w:sz w:val="22"/>
          <w:lang w:eastAsia="zh-CN"/>
        </w:rPr>
        <w:t>.7</w:t>
      </w:r>
      <w:r>
        <w:rPr>
          <w:rFonts w:ascii="SimSun" w:eastAsia="SimSun" w:hAnsi="SimSun" w:cs="SimSun" w:hint="eastAsia"/>
          <w:bCs/>
          <w:sz w:val="22"/>
          <w:lang w:eastAsia="zh-CN"/>
        </w:rPr>
        <w:t>。因此，农业农业利益相关者对加大和调动行动力度不可或缺。</w:t>
      </w:r>
      <w:r>
        <w:rPr>
          <w:bCs/>
          <w:sz w:val="22"/>
          <w:lang w:eastAsia="zh-CN"/>
        </w:rPr>
        <w:t xml:space="preserve"> </w:t>
      </w:r>
    </w:p>
    <w:p w14:paraId="7B1D4C27" w14:textId="7B245188" w:rsidR="000F50BC" w:rsidRDefault="000F50BC" w:rsidP="000F50BC">
      <w:pPr>
        <w:spacing w:after="80" w:line="20" w:lineRule="atLeast"/>
        <w:rPr>
          <w:bCs/>
          <w:sz w:val="22"/>
          <w:lang w:eastAsia="zh-CN"/>
        </w:rPr>
      </w:pPr>
      <w:r>
        <w:rPr>
          <w:bCs/>
          <w:sz w:val="22"/>
          <w:lang w:eastAsia="zh-CN"/>
        </w:rPr>
        <w:t xml:space="preserve">        </w:t>
      </w:r>
      <w:r>
        <w:rPr>
          <w:rFonts w:ascii="SimSun" w:eastAsia="SimSun" w:hAnsi="SimSun" w:cs="SimSun" w:hint="eastAsia"/>
          <w:bCs/>
          <w:sz w:val="22"/>
          <w:lang w:eastAsia="zh-CN"/>
        </w:rPr>
        <w:t>请各位提出你或你所在的组织为减少农业领域童工现象而可能采取的</w:t>
      </w:r>
      <w:r w:rsidRPr="001609A2">
        <w:rPr>
          <w:rFonts w:ascii="SimSun" w:eastAsia="SimSun" w:hAnsi="SimSun" w:cs="SimSun" w:hint="eastAsia"/>
          <w:b/>
          <w:sz w:val="22"/>
          <w:lang w:eastAsia="zh-CN"/>
        </w:rPr>
        <w:t>具体和现实可行的行动</w:t>
      </w:r>
      <w:r>
        <w:rPr>
          <w:rFonts w:ascii="SimSun" w:eastAsia="SimSun" w:hAnsi="SimSun" w:cs="SimSun" w:hint="eastAsia"/>
          <w:bCs/>
          <w:sz w:val="22"/>
          <w:lang w:eastAsia="zh-CN"/>
        </w:rPr>
        <w:t>，并向农业和其他利益相关者</w:t>
      </w:r>
      <w:r w:rsidRPr="001609A2">
        <w:rPr>
          <w:rFonts w:ascii="SimSun" w:eastAsia="SimSun" w:hAnsi="SimSun" w:cs="SimSun" w:hint="eastAsia"/>
          <w:b/>
          <w:sz w:val="22"/>
          <w:lang w:eastAsia="zh-CN"/>
        </w:rPr>
        <w:t>提出建议</w:t>
      </w:r>
      <w:r>
        <w:rPr>
          <w:rFonts w:ascii="SimSun" w:eastAsia="SimSun" w:hAnsi="SimSun" w:cs="SimSun" w:hint="eastAsia"/>
          <w:bCs/>
          <w:sz w:val="22"/>
          <w:lang w:eastAsia="zh-CN"/>
        </w:rPr>
        <w:t>。</w:t>
      </w:r>
      <w:r>
        <w:rPr>
          <w:bCs/>
          <w:sz w:val="22"/>
          <w:lang w:eastAsia="zh-CN"/>
        </w:rPr>
        <w:t xml:space="preserve"> </w:t>
      </w:r>
    </w:p>
    <w:p w14:paraId="2DFF814C" w14:textId="77777777" w:rsidR="000F50BC" w:rsidRDefault="000F50BC" w:rsidP="000F50BC">
      <w:pPr>
        <w:pStyle w:val="PlainText"/>
        <w:jc w:val="left"/>
        <w:rPr>
          <w:rFonts w:asciiTheme="majorHAnsi" w:hAnsiTheme="majorHAnsi"/>
          <w:color w:val="000000" w:themeColor="text1"/>
          <w:sz w:val="22"/>
          <w:lang w:eastAsia="zh-CN"/>
        </w:rPr>
      </w:pPr>
    </w:p>
    <w:p w14:paraId="3E100BEA" w14:textId="77777777" w:rsidR="000F50BC" w:rsidRPr="00E336A1" w:rsidRDefault="000F50BC" w:rsidP="000F50BC">
      <w:pPr>
        <w:shd w:val="clear" w:color="auto" w:fill="F2F2F2" w:themeFill="background1" w:themeFillShade="F2"/>
        <w:spacing w:after="80" w:line="20" w:lineRule="atLeast"/>
        <w:ind w:left="357" w:hanging="357"/>
        <w:jc w:val="left"/>
        <w:rPr>
          <w:rStyle w:val="Strong"/>
          <w:bCs w:val="0"/>
          <w:sz w:val="22"/>
        </w:rPr>
      </w:pPr>
      <w:r>
        <w:rPr>
          <w:rFonts w:ascii="SimSun" w:eastAsia="SimSun" w:hAnsi="SimSun" w:cs="SimSun" w:hint="eastAsia"/>
          <w:b/>
          <w:sz w:val="22"/>
          <w:lang w:eastAsia="zh-CN"/>
        </w:rPr>
        <w:t>提交意见和建议的指南：</w:t>
      </w:r>
    </w:p>
    <w:p w14:paraId="08A5D88B" w14:textId="77777777" w:rsidR="000F50BC" w:rsidRPr="00E336A1" w:rsidRDefault="000F50BC" w:rsidP="000F50BC">
      <w:pPr>
        <w:shd w:val="clear" w:color="auto" w:fill="F2F2F2" w:themeFill="background1" w:themeFillShade="F2"/>
        <w:spacing w:after="60"/>
        <w:rPr>
          <w:rStyle w:val="Strong"/>
          <w:b w:val="0"/>
          <w:bCs w:val="0"/>
          <w:color w:val="000000" w:themeColor="text1"/>
          <w:sz w:val="6"/>
          <w:szCs w:val="6"/>
        </w:rPr>
      </w:pPr>
    </w:p>
    <w:p w14:paraId="5D70F960" w14:textId="1895F0FC" w:rsidR="000F50BC" w:rsidRPr="00E336A1" w:rsidRDefault="000F50BC" w:rsidP="000F50BC">
      <w:pPr>
        <w:shd w:val="clear" w:color="auto" w:fill="F2F2F2" w:themeFill="background1" w:themeFillShade="F2"/>
        <w:spacing w:after="60"/>
        <w:rPr>
          <w:rStyle w:val="Strong"/>
          <w:b w:val="0"/>
          <w:bCs w:val="0"/>
          <w:color w:val="000000" w:themeColor="text1"/>
          <w:sz w:val="22"/>
        </w:rPr>
      </w:pPr>
      <w:r>
        <w:rPr>
          <w:rStyle w:val="Strong"/>
          <w:b w:val="0"/>
          <w:bCs w:val="0"/>
          <w:color w:val="000000" w:themeColor="text1"/>
          <w:sz w:val="22"/>
        </w:rPr>
        <w:t xml:space="preserve">        2020</w:t>
      </w:r>
      <w:r>
        <w:rPr>
          <w:rStyle w:val="Strong"/>
          <w:rFonts w:ascii="SimSun" w:eastAsia="SimSun" w:hAnsi="SimSun" w:cs="SimSun" w:hint="eastAsia"/>
          <w:b w:val="0"/>
          <w:bCs w:val="0"/>
          <w:color w:val="000000" w:themeColor="text1"/>
          <w:sz w:val="22"/>
          <w:lang w:eastAsia="zh-CN"/>
        </w:rPr>
        <w:t>年举办的粮食安全与营养论坛磋商的总结概要可在线查阅，文本包括</w:t>
      </w:r>
      <w:r>
        <w:fldChar w:fldCharType="begin"/>
      </w:r>
      <w:r>
        <w:instrText xml:space="preserve"> HYPERLINK "http://www.fao.org/3/cb0644ar/cb0644ar.pdf" </w:instrText>
      </w:r>
      <w:r>
        <w:fldChar w:fldCharType="separate"/>
      </w:r>
      <w:r w:rsidRPr="00D419EB">
        <w:rPr>
          <w:rStyle w:val="Hyperlink"/>
          <w:rFonts w:ascii="SimSun" w:eastAsia="SimSun" w:hAnsi="SimSun" w:cs="SimSun" w:hint="eastAsia"/>
          <w:sz w:val="22"/>
          <w:lang w:eastAsia="zh-CN"/>
        </w:rPr>
        <w:t>阿拉伯文</w:t>
      </w:r>
      <w:r>
        <w:rPr>
          <w:rStyle w:val="Hyperlink"/>
          <w:rFonts w:ascii="SimSun" w:eastAsia="SimSun" w:hAnsi="SimSun" w:cs="SimSun"/>
          <w:color w:val="000000" w:themeColor="text1"/>
          <w:sz w:val="22"/>
          <w:lang w:eastAsia="zh-CN"/>
        </w:rPr>
        <w:fldChar w:fldCharType="end"/>
      </w:r>
      <w:r>
        <w:rPr>
          <w:rStyle w:val="Strong"/>
          <w:rFonts w:ascii="SimSun" w:eastAsia="SimSun" w:hAnsi="SimSun" w:cs="SimSun" w:hint="eastAsia"/>
          <w:b w:val="0"/>
          <w:bCs w:val="0"/>
          <w:color w:val="000000" w:themeColor="text1"/>
          <w:sz w:val="22"/>
          <w:lang w:eastAsia="zh-CN"/>
        </w:rPr>
        <w:t>、</w:t>
      </w:r>
      <w:hyperlink r:id="rId9" w:history="1">
        <w:r w:rsidRPr="00D419EB">
          <w:rPr>
            <w:rStyle w:val="Hyperlink"/>
            <w:rFonts w:ascii="SimSun" w:eastAsia="SimSun" w:hAnsi="SimSun" w:cs="SimSun" w:hint="eastAsia"/>
            <w:sz w:val="22"/>
            <w:lang w:eastAsia="zh-CN"/>
          </w:rPr>
          <w:t>中文</w:t>
        </w:r>
      </w:hyperlink>
      <w:r>
        <w:rPr>
          <w:rStyle w:val="Strong"/>
          <w:rFonts w:ascii="SimSun" w:eastAsia="SimSun" w:hAnsi="SimSun" w:cs="SimSun" w:hint="eastAsia"/>
          <w:b w:val="0"/>
          <w:bCs w:val="0"/>
          <w:color w:val="000000" w:themeColor="text1"/>
          <w:sz w:val="22"/>
          <w:lang w:val="en-GB" w:eastAsia="zh-CN"/>
        </w:rPr>
        <w:t>、</w:t>
      </w:r>
      <w:r w:rsidRPr="00E336A1">
        <w:rPr>
          <w:rStyle w:val="Strong"/>
          <w:b w:val="0"/>
          <w:bCs w:val="0"/>
          <w:color w:val="000000" w:themeColor="text1"/>
          <w:sz w:val="22"/>
          <w:lang w:val="en-GB"/>
        </w:rPr>
        <w:t xml:space="preserve"> </w:t>
      </w:r>
      <w:hyperlink r:id="rId10" w:history="1">
        <w:r w:rsidRPr="00D419EB">
          <w:rPr>
            <w:rStyle w:val="Hyperlink"/>
            <w:rFonts w:ascii="SimSun" w:eastAsia="SimSun" w:hAnsi="SimSun" w:cs="SimSun" w:hint="eastAsia"/>
            <w:sz w:val="22"/>
            <w:lang w:eastAsia="zh-CN"/>
          </w:rPr>
          <w:t>英文</w:t>
        </w:r>
      </w:hyperlink>
      <w:r>
        <w:rPr>
          <w:rStyle w:val="Strong"/>
          <w:rFonts w:ascii="SimSun" w:eastAsia="SimSun" w:hAnsi="SimSun" w:cs="SimSun" w:hint="eastAsia"/>
          <w:b w:val="0"/>
          <w:bCs w:val="0"/>
          <w:color w:val="000000" w:themeColor="text1"/>
          <w:sz w:val="22"/>
          <w:lang w:eastAsia="zh-CN"/>
        </w:rPr>
        <w:t>、</w:t>
      </w:r>
      <w:hyperlink r:id="rId11" w:history="1">
        <w:r w:rsidRPr="00D419EB">
          <w:rPr>
            <w:rStyle w:val="Hyperlink"/>
            <w:rFonts w:ascii="SimSun" w:eastAsia="SimSun" w:hAnsi="SimSun" w:cs="SimSun" w:hint="eastAsia"/>
            <w:sz w:val="22"/>
            <w:lang w:eastAsia="zh-CN"/>
          </w:rPr>
          <w:t>法文</w:t>
        </w:r>
      </w:hyperlink>
      <w:r>
        <w:rPr>
          <w:rStyle w:val="Strong"/>
          <w:rFonts w:ascii="SimSun" w:eastAsia="SimSun" w:hAnsi="SimSun" w:cs="SimSun" w:hint="eastAsia"/>
          <w:b w:val="0"/>
          <w:bCs w:val="0"/>
          <w:color w:val="000000" w:themeColor="text1"/>
          <w:sz w:val="22"/>
          <w:lang w:eastAsia="zh-CN"/>
        </w:rPr>
        <w:t>、</w:t>
      </w:r>
      <w:hyperlink r:id="rId12" w:history="1">
        <w:r w:rsidRPr="00D419EB">
          <w:rPr>
            <w:rStyle w:val="Hyperlink"/>
            <w:rFonts w:ascii="SimSun" w:eastAsia="SimSun" w:hAnsi="SimSun" w:cs="SimSun" w:hint="eastAsia"/>
            <w:sz w:val="22"/>
            <w:lang w:eastAsia="zh-CN"/>
          </w:rPr>
          <w:t>俄文</w:t>
        </w:r>
      </w:hyperlink>
      <w:r>
        <w:rPr>
          <w:rStyle w:val="Strong"/>
          <w:rFonts w:ascii="SimSun" w:eastAsia="SimSun" w:hAnsi="SimSun" w:cs="SimSun" w:hint="eastAsia"/>
          <w:b w:val="0"/>
          <w:bCs w:val="0"/>
          <w:color w:val="000000" w:themeColor="text1"/>
          <w:sz w:val="22"/>
          <w:lang w:eastAsia="zh-CN"/>
        </w:rPr>
        <w:t>和</w:t>
      </w:r>
      <w:hyperlink r:id="rId13" w:history="1">
        <w:r w:rsidRPr="00D419EB">
          <w:rPr>
            <w:rStyle w:val="Hyperlink"/>
            <w:rFonts w:ascii="SimSun" w:eastAsia="SimSun" w:hAnsi="SimSun" w:cs="SimSun" w:hint="eastAsia"/>
            <w:sz w:val="22"/>
            <w:lang w:eastAsia="zh-CN"/>
          </w:rPr>
          <w:t>西文</w:t>
        </w:r>
      </w:hyperlink>
      <w:r>
        <w:rPr>
          <w:rStyle w:val="Strong"/>
          <w:rFonts w:ascii="SimSun" w:eastAsia="SimSun" w:hAnsi="SimSun" w:cs="SimSun" w:hint="eastAsia"/>
          <w:b w:val="0"/>
          <w:bCs w:val="0"/>
          <w:color w:val="000000" w:themeColor="text1"/>
          <w:sz w:val="22"/>
          <w:lang w:eastAsia="zh-CN"/>
        </w:rPr>
        <w:t>。</w:t>
      </w:r>
    </w:p>
    <w:p w14:paraId="521BD082" w14:textId="77777777" w:rsidR="000F50BC" w:rsidRPr="00E336A1" w:rsidRDefault="000F50BC" w:rsidP="000F50BC">
      <w:pPr>
        <w:shd w:val="clear" w:color="auto" w:fill="F2F2F2" w:themeFill="background1" w:themeFillShade="F2"/>
        <w:spacing w:after="60"/>
        <w:rPr>
          <w:rStyle w:val="Strong"/>
          <w:b w:val="0"/>
          <w:bCs w:val="0"/>
          <w:color w:val="000000" w:themeColor="text1"/>
          <w:sz w:val="6"/>
          <w:szCs w:val="6"/>
        </w:rPr>
      </w:pPr>
    </w:p>
    <w:p w14:paraId="101AF601" w14:textId="77777777" w:rsidR="000F50BC" w:rsidRPr="00E336A1" w:rsidRDefault="000F50BC" w:rsidP="000F50BC">
      <w:pPr>
        <w:shd w:val="clear" w:color="auto" w:fill="F2F2F2" w:themeFill="background1" w:themeFillShade="F2"/>
        <w:spacing w:after="60"/>
        <w:rPr>
          <w:rStyle w:val="Strong"/>
          <w:b w:val="0"/>
          <w:bCs w:val="0"/>
          <w:color w:val="000000" w:themeColor="text1"/>
          <w:sz w:val="22"/>
          <w:lang w:eastAsia="zh-CN"/>
        </w:rPr>
      </w:pPr>
      <w:r>
        <w:rPr>
          <w:rFonts w:eastAsia="Arial" w:cs="Calibri"/>
          <w:b/>
          <w:color w:val="000000"/>
          <w:sz w:val="22"/>
          <w:lang w:val="en-GB"/>
          <w14:textOutline w14:w="0" w14:cap="rnd" w14:cmpd="sng" w14:algn="ctr">
            <w14:solidFill>
              <w14:schemeClr w14:val="bg1">
                <w14:lumMod w14:val="50000"/>
              </w14:schemeClr>
            </w14:solidFill>
            <w14:prstDash w14:val="sysDot"/>
            <w14:bevel/>
          </w14:textOutline>
        </w:rPr>
        <w:t xml:space="preserve">        </w:t>
      </w:r>
      <w:r>
        <w:rPr>
          <w:rStyle w:val="Strong"/>
          <w:rFonts w:ascii="SimSun" w:eastAsia="SimSun" w:hAnsi="SimSun" w:cs="SimSun" w:hint="eastAsia"/>
          <w:b w:val="0"/>
          <w:bCs w:val="0"/>
          <w:color w:val="000000" w:themeColor="text1"/>
          <w:sz w:val="22"/>
          <w:lang w:eastAsia="zh-CN"/>
        </w:rPr>
        <w:t>童工劳动通常定义为与儿童年龄不相符、影响儿童教育或可能造成健康、安全或道德危害的劳动。童工劳动不利儿童身心健康或阻碍其教育、发育和未来生计。在审视或提出有关农业领域的童工问题时，应当考虑：</w:t>
      </w:r>
      <w:proofErr w:type="spellStart"/>
      <w:r>
        <w:rPr>
          <w:rStyle w:val="Strong"/>
          <w:rFonts w:ascii="SimSun" w:eastAsia="SimSun" w:hAnsi="SimSun" w:cs="SimSun" w:hint="eastAsia"/>
          <w:b w:val="0"/>
          <w:bCs w:val="0"/>
          <w:color w:val="000000" w:themeColor="text1"/>
          <w:sz w:val="22"/>
          <w:lang w:eastAsia="zh-CN"/>
        </w:rPr>
        <w:t>i</w:t>
      </w:r>
      <w:proofErr w:type="spellEnd"/>
      <w:r>
        <w:rPr>
          <w:rStyle w:val="Strong"/>
          <w:rFonts w:ascii="SimSun" w:eastAsia="SimSun" w:hAnsi="SimSun" w:cs="SimSun" w:hint="eastAsia"/>
          <w:b w:val="0"/>
          <w:bCs w:val="0"/>
          <w:color w:val="000000" w:themeColor="text1"/>
          <w:sz w:val="22"/>
          <w:lang w:eastAsia="zh-CN"/>
        </w:rPr>
        <w:t>）年龄，因为儿童从事的农业领域的劳动并不总认定属于童工劳动，ii</w:t>
      </w:r>
      <w:r>
        <w:rPr>
          <w:rStyle w:val="Strong"/>
          <w:rFonts w:ascii="SimSun" w:eastAsia="SimSun" w:hAnsi="SimSun" w:cs="SimSun"/>
          <w:b w:val="0"/>
          <w:bCs w:val="0"/>
          <w:color w:val="000000" w:themeColor="text1"/>
          <w:sz w:val="22"/>
          <w:lang w:eastAsia="zh-CN"/>
        </w:rPr>
        <w:t>)</w:t>
      </w:r>
      <w:r>
        <w:rPr>
          <w:rStyle w:val="Strong"/>
          <w:rFonts w:ascii="SimSun" w:eastAsia="SimSun" w:hAnsi="SimSun" w:cs="SimSun" w:hint="eastAsia"/>
          <w:b w:val="0"/>
          <w:bCs w:val="0"/>
          <w:color w:val="000000" w:themeColor="text1"/>
          <w:sz w:val="22"/>
          <w:lang w:eastAsia="zh-CN"/>
        </w:rPr>
        <w:t>性别，因为女童和男童可能从事不同劳动活动，面临不同危害和挑战，以及i</w:t>
      </w:r>
      <w:r>
        <w:rPr>
          <w:rStyle w:val="Strong"/>
          <w:rFonts w:ascii="SimSun" w:eastAsia="SimSun" w:hAnsi="SimSun" w:cs="SimSun"/>
          <w:b w:val="0"/>
          <w:bCs w:val="0"/>
          <w:color w:val="000000" w:themeColor="text1"/>
          <w:sz w:val="22"/>
          <w:lang w:eastAsia="zh-CN"/>
        </w:rPr>
        <w:t>ii</w:t>
      </w:r>
      <w:r>
        <w:rPr>
          <w:rStyle w:val="Strong"/>
          <w:rFonts w:ascii="SimSun" w:eastAsia="SimSun" w:hAnsi="SimSun" w:cs="SimSun" w:hint="eastAsia"/>
          <w:b w:val="0"/>
          <w:bCs w:val="0"/>
          <w:color w:val="000000" w:themeColor="text1"/>
          <w:sz w:val="22"/>
          <w:lang w:eastAsia="zh-CN"/>
        </w:rPr>
        <w:t>）农业各子行业，因为在种植业、渔业和水产养殖业、畜牧业和林业各业当中都有儿童的身影。</w:t>
      </w:r>
      <w:r w:rsidRPr="00E336A1">
        <w:rPr>
          <w:color w:val="000000" w:themeColor="text1"/>
          <w:sz w:val="22"/>
          <w:lang w:eastAsia="zh-CN"/>
        </w:rPr>
        <w:t xml:space="preserve"> </w:t>
      </w:r>
      <w:r w:rsidRPr="00E336A1">
        <w:rPr>
          <w:rFonts w:eastAsia="Arial" w:cstheme="minorHAnsi"/>
          <w:color w:val="000000"/>
          <w:sz w:val="22"/>
          <w:lang w:eastAsia="zh-CN"/>
        </w:rPr>
        <w:t xml:space="preserve"> </w:t>
      </w:r>
    </w:p>
    <w:p w14:paraId="755C319E" w14:textId="77777777" w:rsidR="000F50BC" w:rsidRPr="00E336A1" w:rsidRDefault="000F50BC" w:rsidP="000F50BC">
      <w:pPr>
        <w:shd w:val="clear" w:color="auto" w:fill="F2F2F2" w:themeFill="background1" w:themeFillShade="F2"/>
        <w:spacing w:after="60"/>
        <w:rPr>
          <w:rStyle w:val="Strong"/>
          <w:b w:val="0"/>
          <w:bCs w:val="0"/>
          <w:color w:val="000000" w:themeColor="text1"/>
          <w:sz w:val="22"/>
        </w:rPr>
      </w:pPr>
      <w:r>
        <w:rPr>
          <w:rStyle w:val="Strong"/>
          <w:b w:val="0"/>
          <w:bCs w:val="0"/>
          <w:color w:val="000000" w:themeColor="text1"/>
          <w:sz w:val="22"/>
          <w:lang w:eastAsia="zh-CN"/>
        </w:rPr>
        <w:t xml:space="preserve">        </w:t>
      </w:r>
      <w:r>
        <w:rPr>
          <w:rStyle w:val="Strong"/>
          <w:rFonts w:ascii="SimSun" w:eastAsia="SimSun" w:hAnsi="SimSun" w:cs="SimSun" w:hint="eastAsia"/>
          <w:b w:val="0"/>
          <w:bCs w:val="0"/>
          <w:color w:val="000000" w:themeColor="text1"/>
          <w:sz w:val="22"/>
          <w:lang w:eastAsia="zh-CN"/>
        </w:rPr>
        <w:t>我们邀请各位在对本《行动号召》做出响应时考虑下列</w:t>
      </w:r>
      <w:r w:rsidRPr="00D876C1">
        <w:rPr>
          <w:rStyle w:val="Strong"/>
          <w:rFonts w:ascii="SimSun" w:eastAsia="SimSun" w:hAnsi="SimSun" w:cs="SimSun" w:hint="eastAsia"/>
          <w:color w:val="000000" w:themeColor="text1"/>
          <w:sz w:val="22"/>
          <w:lang w:eastAsia="zh-CN"/>
        </w:rPr>
        <w:t>重点主题</w:t>
      </w:r>
      <w:r>
        <w:rPr>
          <w:rStyle w:val="Strong"/>
          <w:rFonts w:ascii="SimSun" w:eastAsia="SimSun" w:hAnsi="SimSun" w:cs="SimSun" w:hint="eastAsia"/>
          <w:b w:val="0"/>
          <w:bCs w:val="0"/>
          <w:color w:val="000000" w:themeColor="text1"/>
          <w:sz w:val="22"/>
          <w:lang w:eastAsia="zh-CN"/>
        </w:rPr>
        <w:t>领域：</w:t>
      </w:r>
      <w:r w:rsidRPr="00E336A1">
        <w:rPr>
          <w:rStyle w:val="Strong"/>
          <w:b w:val="0"/>
          <w:bCs w:val="0"/>
          <w:color w:val="000000" w:themeColor="text1"/>
          <w:sz w:val="22"/>
        </w:rPr>
        <w:t xml:space="preserve"> </w:t>
      </w:r>
    </w:p>
    <w:p w14:paraId="6CE86F82" w14:textId="77777777" w:rsidR="000F50BC" w:rsidRPr="00E336A1" w:rsidRDefault="000F50BC" w:rsidP="000F50BC">
      <w:pPr>
        <w:pStyle w:val="ListParagraph"/>
        <w:numPr>
          <w:ilvl w:val="0"/>
          <w:numId w:val="31"/>
        </w:numPr>
        <w:shd w:val="clear" w:color="auto" w:fill="F2F2F2" w:themeFill="background1" w:themeFillShade="F2"/>
        <w:spacing w:after="60" w:line="240" w:lineRule="auto"/>
        <w:rPr>
          <w:color w:val="000000" w:themeColor="text1"/>
          <w:sz w:val="22"/>
          <w:lang w:eastAsia="en-GB"/>
        </w:rPr>
      </w:pPr>
      <w:r>
        <w:rPr>
          <w:rFonts w:ascii="SimSun" w:eastAsia="SimSun" w:hAnsi="SimSun" w:cs="SimSun" w:hint="eastAsia"/>
          <w:b/>
          <w:bCs/>
          <w:color w:val="000000" w:themeColor="text1"/>
          <w:sz w:val="22"/>
          <w:lang w:eastAsia="zh-CN"/>
        </w:rPr>
        <w:t>饥饿与营养不良，</w:t>
      </w:r>
      <w:r>
        <w:rPr>
          <w:rFonts w:ascii="SimSun" w:eastAsia="SimSun" w:hAnsi="SimSun" w:cs="SimSun" w:hint="eastAsia"/>
          <w:color w:val="000000" w:themeColor="text1"/>
          <w:sz w:val="22"/>
          <w:lang w:eastAsia="zh-CN"/>
        </w:rPr>
        <w:t>因为在某些情况下儿童从事劳动是为了满足食物需要。</w:t>
      </w:r>
      <w:r w:rsidRPr="00E336A1">
        <w:rPr>
          <w:color w:val="000000" w:themeColor="text1"/>
          <w:sz w:val="22"/>
          <w:lang w:eastAsia="en-GB"/>
        </w:rPr>
        <w:t xml:space="preserve"> </w:t>
      </w:r>
    </w:p>
    <w:p w14:paraId="2C0ACAD5" w14:textId="77777777" w:rsidR="000F50BC" w:rsidRDefault="000F50BC" w:rsidP="000F50BC">
      <w:pPr>
        <w:pStyle w:val="ListParagraph"/>
        <w:numPr>
          <w:ilvl w:val="0"/>
          <w:numId w:val="31"/>
        </w:numPr>
        <w:shd w:val="clear" w:color="auto" w:fill="F2F2F2" w:themeFill="background1" w:themeFillShade="F2"/>
        <w:spacing w:after="60" w:line="240" w:lineRule="auto"/>
        <w:rPr>
          <w:color w:val="000000" w:themeColor="text1"/>
          <w:sz w:val="22"/>
          <w:lang w:eastAsia="en-GB"/>
        </w:rPr>
      </w:pPr>
      <w:r>
        <w:rPr>
          <w:rFonts w:ascii="SimSun" w:eastAsia="SimSun" w:hAnsi="SimSun" w:cs="SimSun" w:hint="eastAsia"/>
          <w:b/>
          <w:bCs/>
          <w:color w:val="000000" w:themeColor="text1"/>
          <w:sz w:val="22"/>
          <w:lang w:eastAsia="zh-CN"/>
        </w:rPr>
        <w:t>气候变化与环境退化</w:t>
      </w:r>
      <w:r>
        <w:rPr>
          <w:rFonts w:ascii="SimSun" w:eastAsia="SimSun" w:hAnsi="SimSun" w:cs="SimSun" w:hint="eastAsia"/>
          <w:color w:val="000000" w:themeColor="text1"/>
          <w:sz w:val="22"/>
          <w:lang w:eastAsia="zh-CN"/>
        </w:rPr>
        <w:t>可能造成农业劳动更为繁重，收入更难预测，从而增加儿童参加劳动满足劳动力需求并支持家庭度日的情形。</w:t>
      </w:r>
      <w:r w:rsidRPr="00E336A1">
        <w:rPr>
          <w:color w:val="000000" w:themeColor="text1"/>
          <w:sz w:val="22"/>
          <w:lang w:eastAsia="en-GB"/>
        </w:rPr>
        <w:t> </w:t>
      </w:r>
    </w:p>
    <w:p w14:paraId="351429EB" w14:textId="77777777" w:rsidR="000F50BC" w:rsidRPr="00D10B79" w:rsidRDefault="000F50BC" w:rsidP="000F50BC">
      <w:pPr>
        <w:pStyle w:val="ListParagraph"/>
        <w:numPr>
          <w:ilvl w:val="0"/>
          <w:numId w:val="31"/>
        </w:numPr>
        <w:shd w:val="clear" w:color="auto" w:fill="F2F2F2" w:themeFill="background1" w:themeFillShade="F2"/>
        <w:spacing w:after="60" w:line="240" w:lineRule="auto"/>
        <w:rPr>
          <w:color w:val="000000" w:themeColor="text1"/>
          <w:sz w:val="22"/>
          <w:lang w:eastAsia="en-GB"/>
        </w:rPr>
      </w:pPr>
      <w:r>
        <w:rPr>
          <w:rFonts w:ascii="SimSun" w:eastAsia="SimSun" w:hAnsi="SimSun" w:cs="SimSun" w:hint="eastAsia"/>
          <w:b/>
          <w:color w:val="000000" w:themeColor="text1"/>
          <w:sz w:val="22"/>
          <w:lang w:eastAsia="zh-CN"/>
        </w:rPr>
        <w:lastRenderedPageBreak/>
        <w:t>农业投资计划：</w:t>
      </w:r>
      <w:r>
        <w:rPr>
          <w:rFonts w:ascii="SimSun" w:eastAsia="SimSun" w:hAnsi="SimSun" w:cs="SimSun" w:hint="eastAsia"/>
          <w:color w:val="000000" w:themeColor="text1"/>
          <w:sz w:val="22"/>
          <w:lang w:eastAsia="zh-CN"/>
        </w:rPr>
        <w:t>发展伙伴及开发银行和私营部门投资者等金融中介机构通过在投资设计中整合预防童工和缓解风险措施的方式，能够成为创造就业和生计机会、减少家庭对童工劳动依赖的规则变革者。他们能够为青少年和青年提供体面农村就业机会，并减少导致农业领域童工劳动的农村贫困现象。</w:t>
      </w:r>
    </w:p>
    <w:p w14:paraId="300CCB0E" w14:textId="77777777" w:rsidR="000F50BC" w:rsidRPr="000F50BC" w:rsidRDefault="000F50BC" w:rsidP="000F50BC">
      <w:pPr>
        <w:pStyle w:val="ListParagraph"/>
        <w:numPr>
          <w:ilvl w:val="0"/>
          <w:numId w:val="31"/>
        </w:numPr>
        <w:shd w:val="clear" w:color="auto" w:fill="F2F2F2" w:themeFill="background1" w:themeFillShade="F2"/>
        <w:spacing w:after="60" w:line="240" w:lineRule="auto"/>
        <w:rPr>
          <w:bCs/>
          <w:color w:val="000000" w:themeColor="text1"/>
          <w:sz w:val="22"/>
          <w:lang w:eastAsia="en-GB"/>
        </w:rPr>
      </w:pPr>
      <w:r w:rsidRPr="000F50BC">
        <w:rPr>
          <w:rFonts w:ascii="SimSun" w:eastAsia="SimSun" w:hAnsi="SimSun" w:cs="SimSun" w:hint="eastAsia"/>
          <w:b/>
          <w:color w:val="000000" w:themeColor="text1"/>
          <w:sz w:val="22"/>
          <w:lang w:eastAsia="zh-CN"/>
        </w:rPr>
        <w:t>家庭农</w:t>
      </w:r>
      <w:r w:rsidRPr="000F50BC">
        <w:rPr>
          <w:rFonts w:ascii="SimSun" w:eastAsia="SimSun" w:hAnsi="SimSun" w:cs="SimSun" w:hint="eastAsia"/>
          <w:bCs/>
          <w:color w:val="000000" w:themeColor="text1"/>
          <w:sz w:val="22"/>
          <w:lang w:eastAsia="zh-CN"/>
        </w:rPr>
        <w:t>业依赖代际推陈出新作为保持农业活力和可持续性的主要先决条件。这一过程意味着知识、技能和能力从老一辈传承下去，这也有助于加强后辈们的社区归属感。但是，家庭收入低、家庭贫困、替代生计手段少以及对教育的享有不足等可能导致孩童承担与年龄不适当、有害且</w:t>
      </w:r>
      <w:r w:rsidRPr="000F50BC">
        <w:rPr>
          <w:rFonts w:ascii="SimSun" w:eastAsia="SimSun" w:hAnsi="SimSun" w:cs="SimSun"/>
          <w:bCs/>
          <w:color w:val="000000" w:themeColor="text1"/>
          <w:sz w:val="22"/>
          <w:lang w:eastAsia="zh-CN"/>
        </w:rPr>
        <w:t>/</w:t>
      </w:r>
      <w:r w:rsidRPr="000F50BC">
        <w:rPr>
          <w:rFonts w:ascii="SimSun" w:eastAsia="SimSun" w:hAnsi="SimSun" w:cs="SimSun" w:hint="eastAsia"/>
          <w:bCs/>
          <w:color w:val="000000" w:themeColor="text1"/>
          <w:sz w:val="22"/>
          <w:lang w:eastAsia="zh-CN"/>
        </w:rPr>
        <w:t>或干扰上学的任务。女童和男童从事童工劳动不但使他们面临身心健康风险，也不利于他们获得有关技能，从而开展农业领域的创新、打破贫困的代际循环并改善家庭和社区的生计水平。</w:t>
      </w:r>
    </w:p>
    <w:p w14:paraId="404A93E8" w14:textId="0B329F0F" w:rsidR="000F50BC" w:rsidRPr="00E336A1" w:rsidRDefault="000F50BC" w:rsidP="000F50BC">
      <w:pPr>
        <w:pStyle w:val="ListParagraph"/>
        <w:numPr>
          <w:ilvl w:val="0"/>
          <w:numId w:val="31"/>
        </w:numPr>
        <w:shd w:val="clear" w:color="auto" w:fill="F2F2F2" w:themeFill="background1" w:themeFillShade="F2"/>
        <w:spacing w:after="60" w:line="240" w:lineRule="auto"/>
        <w:rPr>
          <w:color w:val="000000" w:themeColor="text1"/>
          <w:sz w:val="22"/>
          <w:lang w:eastAsia="en-GB"/>
        </w:rPr>
      </w:pPr>
      <w:r>
        <w:rPr>
          <w:rFonts w:ascii="SimSun" w:eastAsia="SimSun" w:hAnsi="SimSun" w:cs="SimSun" w:hint="eastAsia"/>
          <w:b/>
          <w:bCs/>
          <w:color w:val="000000" w:themeColor="text1"/>
          <w:sz w:val="22"/>
          <w:lang w:eastAsia="zh-CN"/>
        </w:rPr>
        <w:t>人道主义背景，</w:t>
      </w:r>
      <w:r>
        <w:rPr>
          <w:rFonts w:ascii="SimSun" w:eastAsia="SimSun" w:hAnsi="SimSun" w:cs="SimSun" w:hint="eastAsia"/>
          <w:color w:val="000000" w:themeColor="text1"/>
          <w:sz w:val="22"/>
          <w:lang w:eastAsia="zh-CN"/>
        </w:rPr>
        <w:t>因为在冲突、粮食体系危机以及气候和自然灾害发生时童工劳动现象增加。</w:t>
      </w:r>
    </w:p>
    <w:p w14:paraId="081906FF" w14:textId="77777777" w:rsidR="000F50BC" w:rsidRPr="00D10B79" w:rsidRDefault="000F50BC" w:rsidP="000F50BC">
      <w:pPr>
        <w:pStyle w:val="ListParagraph"/>
        <w:numPr>
          <w:ilvl w:val="0"/>
          <w:numId w:val="31"/>
        </w:numPr>
        <w:shd w:val="clear" w:color="auto" w:fill="F2F2F2" w:themeFill="background1" w:themeFillShade="F2"/>
        <w:spacing w:after="60" w:line="240" w:lineRule="auto"/>
        <w:rPr>
          <w:color w:val="000000" w:themeColor="text1"/>
          <w:sz w:val="22"/>
          <w:lang w:eastAsia="en-GB"/>
        </w:rPr>
      </w:pPr>
      <w:r>
        <w:rPr>
          <w:rFonts w:ascii="SimSun" w:eastAsia="SimSun" w:hAnsi="SimSun" w:cs="SimSun" w:hint="eastAsia"/>
          <w:b/>
          <w:sz w:val="22"/>
          <w:lang w:eastAsia="zh-CN"/>
        </w:rPr>
        <w:t>职业安全与健康和农药曝露风险，</w:t>
      </w:r>
      <w:r w:rsidRPr="00152073">
        <w:rPr>
          <w:rFonts w:ascii="SimSun" w:eastAsia="SimSun" w:hAnsi="SimSun" w:cs="SimSun" w:hint="eastAsia"/>
          <w:bCs/>
          <w:sz w:val="22"/>
          <w:lang w:eastAsia="zh-CN"/>
        </w:rPr>
        <w:t>因为儿童在身体、认知、行为和情感发育方面具有特殊特征，</w:t>
      </w:r>
      <w:r>
        <w:rPr>
          <w:rFonts w:ascii="SimSun" w:eastAsia="SimSun" w:hAnsi="SimSun" w:cs="SimSun" w:hint="eastAsia"/>
          <w:bCs/>
          <w:sz w:val="22"/>
          <w:lang w:eastAsia="zh-CN"/>
        </w:rPr>
        <w:t>这使他们更易受到有害劳动的影响并使他们曝露于更大风险之中（例如长时间劳动、接触农药、危险设备和工具或虐待等）。</w:t>
      </w:r>
    </w:p>
    <w:p w14:paraId="432E24B3" w14:textId="77777777" w:rsidR="000F50BC" w:rsidRDefault="000F50BC" w:rsidP="000F50BC">
      <w:pPr>
        <w:pStyle w:val="ListParagraph"/>
        <w:numPr>
          <w:ilvl w:val="0"/>
          <w:numId w:val="31"/>
        </w:numPr>
        <w:shd w:val="clear" w:color="auto" w:fill="F2F2F2" w:themeFill="background1" w:themeFillShade="F2"/>
        <w:spacing w:after="60" w:line="240" w:lineRule="auto"/>
        <w:rPr>
          <w:color w:val="000000" w:themeColor="text1"/>
          <w:sz w:val="22"/>
          <w:lang w:eastAsia="zh-CN"/>
        </w:rPr>
      </w:pPr>
      <w:r>
        <w:rPr>
          <w:rFonts w:ascii="SimSun" w:eastAsia="SimSun" w:hAnsi="SimSun" w:cs="SimSun" w:hint="eastAsia"/>
          <w:b/>
          <w:color w:val="000000" w:themeColor="text1"/>
          <w:sz w:val="22"/>
          <w:lang w:eastAsia="zh-CN"/>
        </w:rPr>
        <w:t>体面青年就业（</w:t>
      </w:r>
      <w:r w:rsidRPr="00D10B79">
        <w:rPr>
          <w:b/>
          <w:color w:val="000000" w:themeColor="text1"/>
          <w:sz w:val="22"/>
          <w:lang w:eastAsia="en-GB"/>
        </w:rPr>
        <w:t>14/15-17</w:t>
      </w:r>
      <w:r>
        <w:rPr>
          <w:rFonts w:ascii="SimSun" w:eastAsia="SimSun" w:hAnsi="SimSun" w:cs="SimSun" w:hint="eastAsia"/>
          <w:b/>
          <w:color w:val="000000" w:themeColor="text1"/>
          <w:sz w:val="22"/>
          <w:lang w:eastAsia="zh-CN"/>
        </w:rPr>
        <w:t>）：</w:t>
      </w:r>
      <w:r w:rsidRPr="00B672D5">
        <w:rPr>
          <w:rFonts w:ascii="SimSun" w:eastAsia="SimSun" w:hAnsi="SimSun" w:cs="SimSun" w:hint="eastAsia"/>
          <w:bCs/>
          <w:color w:val="000000" w:themeColor="text1"/>
          <w:sz w:val="22"/>
          <w:lang w:eastAsia="zh-CN"/>
        </w:rPr>
        <w:t>这一年龄段的儿童</w:t>
      </w:r>
      <w:r>
        <w:rPr>
          <w:rFonts w:ascii="SimSun" w:eastAsia="SimSun" w:hAnsi="SimSun" w:cs="SimSun" w:hint="eastAsia"/>
          <w:bCs/>
          <w:color w:val="000000" w:themeColor="text1"/>
          <w:sz w:val="22"/>
          <w:lang w:eastAsia="zh-CN"/>
        </w:rPr>
        <w:t>仍属于儿童（1</w:t>
      </w:r>
      <w:r>
        <w:rPr>
          <w:rFonts w:ascii="SimSun" w:eastAsia="SimSun" w:hAnsi="SimSun" w:cs="SimSun"/>
          <w:bCs/>
          <w:color w:val="000000" w:themeColor="text1"/>
          <w:sz w:val="22"/>
          <w:lang w:eastAsia="zh-CN"/>
        </w:rPr>
        <w:t>8</w:t>
      </w:r>
      <w:r>
        <w:rPr>
          <w:rFonts w:ascii="SimSun" w:eastAsia="SimSun" w:hAnsi="SimSun" w:cs="SimSun" w:hint="eastAsia"/>
          <w:bCs/>
          <w:color w:val="000000" w:themeColor="text1"/>
          <w:sz w:val="22"/>
          <w:lang w:eastAsia="zh-CN"/>
        </w:rPr>
        <w:t>岁以下）但在各国劳动年龄范围内。因此他们既可能处于童工劳动的状况也可能属于体面青年就业的范畴，取决于他们所从事的劳动任务的危险性。所以我们可以通过处理好农业劳动的危害性质的方式把童工劳动状态转化为体面青年就业范畴。</w:t>
      </w:r>
    </w:p>
    <w:p w14:paraId="5C42CC7B" w14:textId="77777777" w:rsidR="000F50BC" w:rsidRPr="00D10B79" w:rsidRDefault="000F50BC" w:rsidP="000F50BC">
      <w:pPr>
        <w:pStyle w:val="ListParagraph"/>
        <w:numPr>
          <w:ilvl w:val="0"/>
          <w:numId w:val="31"/>
        </w:numPr>
        <w:shd w:val="clear" w:color="auto" w:fill="F2F2F2" w:themeFill="background1" w:themeFillShade="F2"/>
        <w:spacing w:after="60" w:line="240" w:lineRule="auto"/>
        <w:rPr>
          <w:color w:val="000000" w:themeColor="text1"/>
          <w:sz w:val="22"/>
          <w:lang w:eastAsia="en-GB"/>
        </w:rPr>
      </w:pPr>
      <w:r>
        <w:rPr>
          <w:rFonts w:ascii="SimSun" w:eastAsia="SimSun" w:hAnsi="SimSun" w:cs="SimSun" w:hint="eastAsia"/>
          <w:b/>
          <w:color w:val="000000" w:themeColor="text1"/>
          <w:sz w:val="22"/>
          <w:lang w:eastAsia="zh-CN"/>
        </w:rPr>
        <w:t>数字化创新与区块链：</w:t>
      </w:r>
      <w:r>
        <w:rPr>
          <w:rFonts w:ascii="SimSun" w:eastAsia="SimSun" w:hAnsi="SimSun" w:cs="SimSun" w:hint="eastAsia"/>
          <w:color w:val="000000" w:themeColor="text1"/>
          <w:sz w:val="22"/>
          <w:lang w:eastAsia="zh-CN"/>
        </w:rPr>
        <w:t>在农业价值链中推广可溯源性、透明度和可持续性，这能够为监测农民在农业-粮食体系中的脆弱性提供可行途径，也能藉此开展有针对性的补救措施来应对童工问题的驱动因素。</w:t>
      </w:r>
    </w:p>
    <w:p w14:paraId="0EE5FE3C" w14:textId="6F895173" w:rsidR="000F50BC" w:rsidRPr="000F50BC" w:rsidRDefault="000F50BC" w:rsidP="004F47A3">
      <w:pPr>
        <w:pStyle w:val="ListParagraph"/>
        <w:numPr>
          <w:ilvl w:val="0"/>
          <w:numId w:val="31"/>
        </w:numPr>
        <w:shd w:val="clear" w:color="auto" w:fill="F2F2F2" w:themeFill="background1" w:themeFillShade="F2"/>
        <w:spacing w:after="60" w:line="240" w:lineRule="auto"/>
        <w:rPr>
          <w:color w:val="000000" w:themeColor="text1"/>
          <w:sz w:val="18"/>
          <w:szCs w:val="18"/>
          <w:lang w:eastAsia="en-GB"/>
        </w:rPr>
      </w:pPr>
      <w:r w:rsidRPr="000F50BC">
        <w:rPr>
          <w:rFonts w:ascii="SimSun" w:eastAsia="SimSun" w:hAnsi="SimSun" w:cs="SimSun" w:hint="eastAsia"/>
          <w:b/>
          <w:bCs/>
          <w:color w:val="000000" w:themeColor="text1"/>
          <w:sz w:val="22"/>
          <w:lang w:eastAsia="zh-CN"/>
        </w:rPr>
        <w:t>多领域方法：</w:t>
      </w:r>
      <w:r w:rsidRPr="000F50BC">
        <w:rPr>
          <w:rFonts w:ascii="SimSun" w:eastAsia="SimSun" w:hAnsi="SimSun" w:cs="SimSun" w:hint="eastAsia"/>
          <w:color w:val="000000" w:themeColor="text1"/>
          <w:sz w:val="22"/>
          <w:lang w:eastAsia="zh-CN"/>
        </w:rPr>
        <w:t>扶持脆弱家庭生计的社会保护计划以及增加对经济实惠和优质教育的享有的努力能够预防农业领域童工现象。</w:t>
      </w:r>
      <w:r w:rsidRPr="000F50BC">
        <w:rPr>
          <w:color w:val="000000" w:themeColor="text1"/>
          <w:sz w:val="22"/>
          <w:lang w:eastAsia="en-GB"/>
        </w:rPr>
        <w:t xml:space="preserve"> </w:t>
      </w:r>
    </w:p>
    <w:p w14:paraId="2856FF5E" w14:textId="77777777" w:rsidR="000F50BC" w:rsidRDefault="000F50BC" w:rsidP="000F50BC">
      <w:pPr>
        <w:spacing w:after="80" w:line="20" w:lineRule="atLeast"/>
        <w:jc w:val="left"/>
        <w:rPr>
          <w:b/>
          <w:sz w:val="22"/>
        </w:rPr>
      </w:pPr>
    </w:p>
    <w:p w14:paraId="39208685" w14:textId="77777777" w:rsidR="000F50BC" w:rsidRPr="00B34AF5" w:rsidRDefault="000F50BC" w:rsidP="000F50BC">
      <w:pPr>
        <w:spacing w:after="80" w:line="20" w:lineRule="atLeast"/>
        <w:jc w:val="left"/>
        <w:rPr>
          <w:b/>
          <w:sz w:val="22"/>
        </w:rPr>
      </w:pPr>
      <w:r>
        <w:rPr>
          <w:rFonts w:ascii="SimSun" w:eastAsia="SimSun" w:hAnsi="SimSun" w:cs="SimSun" w:hint="eastAsia"/>
          <w:b/>
          <w:sz w:val="22"/>
          <w:lang w:eastAsia="zh-CN"/>
        </w:rPr>
        <w:t>提交人</w:t>
      </w:r>
      <w:r w:rsidRPr="0084481F">
        <w:rPr>
          <w:rFonts w:ascii="SimSun" w:eastAsia="SimSun" w:hAnsi="SimSun" w:cs="SimSun" w:hint="eastAsia"/>
          <w:bCs/>
          <w:sz w:val="22"/>
          <w:lang w:eastAsia="zh-CN"/>
        </w:rPr>
        <w:t>（姓名/性别/机构）</w:t>
      </w:r>
    </w:p>
    <w:tbl>
      <w:tblPr>
        <w:tblStyle w:val="TableGrid"/>
        <w:tblW w:w="0" w:type="auto"/>
        <w:tblLook w:val="04A0" w:firstRow="1" w:lastRow="0" w:firstColumn="1" w:lastColumn="0" w:noHBand="0" w:noVBand="1"/>
      </w:tblPr>
      <w:tblGrid>
        <w:gridCol w:w="9629"/>
      </w:tblGrid>
      <w:tr w:rsidR="000F50BC" w14:paraId="633C5A71" w14:textId="77777777" w:rsidTr="000F50BC">
        <w:tc>
          <w:tcPr>
            <w:tcW w:w="9629" w:type="dxa"/>
          </w:tcPr>
          <w:p w14:paraId="34275032" w14:textId="77777777" w:rsidR="000F50BC" w:rsidRDefault="000F50BC" w:rsidP="000F50BC">
            <w:pPr>
              <w:spacing w:after="80" w:line="20" w:lineRule="atLeast"/>
              <w:jc w:val="left"/>
              <w:rPr>
                <w:b/>
                <w:sz w:val="22"/>
              </w:rPr>
            </w:pPr>
          </w:p>
        </w:tc>
      </w:tr>
    </w:tbl>
    <w:p w14:paraId="4F771B57" w14:textId="77777777" w:rsidR="000F50BC" w:rsidRPr="00B34AF5" w:rsidRDefault="000F50BC" w:rsidP="000F50BC">
      <w:pPr>
        <w:spacing w:after="80" w:line="20" w:lineRule="atLeast"/>
        <w:jc w:val="left"/>
        <w:rPr>
          <w:b/>
          <w:sz w:val="22"/>
        </w:rPr>
      </w:pPr>
    </w:p>
    <w:p w14:paraId="2760AFC0" w14:textId="77777777" w:rsidR="000F50BC" w:rsidRPr="00B34AF5" w:rsidRDefault="000F50BC" w:rsidP="000F50BC">
      <w:pPr>
        <w:spacing w:after="80" w:line="20" w:lineRule="atLeast"/>
        <w:jc w:val="left"/>
        <w:rPr>
          <w:b/>
          <w:sz w:val="22"/>
        </w:rPr>
      </w:pPr>
      <w:r>
        <w:rPr>
          <w:rFonts w:ascii="SimSun" w:eastAsia="SimSun" w:hAnsi="SimSun" w:cs="SimSun" w:hint="eastAsia"/>
          <w:b/>
          <w:sz w:val="22"/>
          <w:lang w:eastAsia="zh-CN"/>
        </w:rPr>
        <w:t>你所提交的意见和建议的标题</w:t>
      </w:r>
    </w:p>
    <w:tbl>
      <w:tblPr>
        <w:tblStyle w:val="TableGrid"/>
        <w:tblW w:w="0" w:type="auto"/>
        <w:tblLook w:val="04A0" w:firstRow="1" w:lastRow="0" w:firstColumn="1" w:lastColumn="0" w:noHBand="0" w:noVBand="1"/>
      </w:tblPr>
      <w:tblGrid>
        <w:gridCol w:w="9629"/>
      </w:tblGrid>
      <w:tr w:rsidR="000F50BC" w14:paraId="11BB2D43" w14:textId="77777777" w:rsidTr="000F50BC">
        <w:tc>
          <w:tcPr>
            <w:tcW w:w="9629" w:type="dxa"/>
          </w:tcPr>
          <w:p w14:paraId="1627D8F7" w14:textId="77777777" w:rsidR="000F50BC" w:rsidRDefault="000F50BC" w:rsidP="000F50BC">
            <w:pPr>
              <w:spacing w:after="80" w:line="20" w:lineRule="atLeast"/>
              <w:jc w:val="left"/>
              <w:rPr>
                <w:b/>
                <w:sz w:val="22"/>
              </w:rPr>
            </w:pPr>
          </w:p>
        </w:tc>
      </w:tr>
    </w:tbl>
    <w:p w14:paraId="76B3927B" w14:textId="77777777" w:rsidR="000F50BC" w:rsidRPr="00B34AF5" w:rsidRDefault="000F50BC" w:rsidP="000F50BC">
      <w:pPr>
        <w:spacing w:after="80" w:line="20" w:lineRule="atLeast"/>
        <w:jc w:val="left"/>
        <w:rPr>
          <w:b/>
          <w:sz w:val="22"/>
        </w:rPr>
      </w:pPr>
    </w:p>
    <w:p w14:paraId="620777E9" w14:textId="77777777" w:rsidR="000F50BC" w:rsidRPr="00B34AF5" w:rsidRDefault="000F50BC" w:rsidP="000F50BC">
      <w:pPr>
        <w:spacing w:after="80" w:line="20" w:lineRule="atLeast"/>
        <w:jc w:val="left"/>
        <w:rPr>
          <w:b/>
          <w:sz w:val="22"/>
        </w:rPr>
      </w:pPr>
      <w:r>
        <w:rPr>
          <w:rFonts w:ascii="SimSun" w:eastAsia="SimSun" w:hAnsi="SimSun" w:cs="SimSun" w:hint="eastAsia"/>
          <w:b/>
          <w:sz w:val="22"/>
          <w:lang w:eastAsia="zh-CN"/>
        </w:rPr>
        <w:t>勾选你所属的农业利益相关者/主体类别</w:t>
      </w:r>
    </w:p>
    <w:p w14:paraId="53900FF8" w14:textId="77777777" w:rsidR="000F50BC" w:rsidRDefault="000F50BC" w:rsidP="000F50BC">
      <w:pPr>
        <w:pStyle w:val="ListParagraph"/>
        <w:numPr>
          <w:ilvl w:val="0"/>
          <w:numId w:val="32"/>
        </w:numPr>
        <w:spacing w:after="0" w:line="240" w:lineRule="auto"/>
        <w:ind w:left="431" w:hanging="352"/>
        <w:jc w:val="left"/>
        <w:rPr>
          <w:bCs/>
          <w:sz w:val="22"/>
        </w:rPr>
      </w:pPr>
      <w:r>
        <w:rPr>
          <w:rFonts w:ascii="SimSun" w:eastAsia="SimSun" w:hAnsi="SimSun" w:cs="SimSun" w:hint="eastAsia"/>
          <w:bCs/>
          <w:sz w:val="22"/>
          <w:lang w:eastAsia="zh-CN"/>
        </w:rPr>
        <w:t>政府官员</w:t>
      </w:r>
      <w:r>
        <w:rPr>
          <w:bCs/>
          <w:sz w:val="22"/>
        </w:rPr>
        <w:t xml:space="preserve"> (/</w:t>
      </w:r>
      <w:r>
        <w:rPr>
          <w:rFonts w:ascii="SimSun" w:eastAsia="SimSun" w:hAnsi="SimSun" w:cs="SimSun" w:hint="eastAsia"/>
          <w:bCs/>
          <w:sz w:val="22"/>
          <w:lang w:eastAsia="zh-CN"/>
        </w:rPr>
        <w:t>农业归口部委</w:t>
      </w:r>
      <w:r>
        <w:rPr>
          <w:bCs/>
          <w:sz w:val="22"/>
        </w:rPr>
        <w:t>)</w:t>
      </w:r>
    </w:p>
    <w:p w14:paraId="58C16D44" w14:textId="77777777" w:rsidR="000F50BC" w:rsidRPr="004F7A92" w:rsidRDefault="000F50BC" w:rsidP="000F50BC">
      <w:pPr>
        <w:pStyle w:val="ListParagraph"/>
        <w:numPr>
          <w:ilvl w:val="0"/>
          <w:numId w:val="32"/>
        </w:numPr>
        <w:spacing w:after="0" w:line="240" w:lineRule="auto"/>
        <w:ind w:left="431" w:hanging="352"/>
        <w:jc w:val="left"/>
        <w:rPr>
          <w:bCs/>
          <w:sz w:val="22"/>
        </w:rPr>
      </w:pPr>
      <w:r>
        <w:rPr>
          <w:rFonts w:ascii="SimSun" w:eastAsia="SimSun" w:hAnsi="SimSun" w:cs="SimSun" w:hint="eastAsia"/>
          <w:bCs/>
          <w:sz w:val="22"/>
          <w:lang w:eastAsia="zh-CN"/>
        </w:rPr>
        <w:t>业主组织</w:t>
      </w:r>
    </w:p>
    <w:p w14:paraId="0F89B12F" w14:textId="77777777" w:rsidR="000F50BC" w:rsidRDefault="000F50BC" w:rsidP="000F50BC">
      <w:pPr>
        <w:pStyle w:val="ListParagraph"/>
        <w:numPr>
          <w:ilvl w:val="0"/>
          <w:numId w:val="32"/>
        </w:numPr>
        <w:spacing w:after="0" w:line="240" w:lineRule="auto"/>
        <w:ind w:left="431" w:hanging="352"/>
        <w:jc w:val="left"/>
        <w:rPr>
          <w:bCs/>
          <w:sz w:val="22"/>
        </w:rPr>
      </w:pPr>
      <w:r>
        <w:rPr>
          <w:rFonts w:ascii="SimSun" w:eastAsia="SimSun" w:hAnsi="SimSun" w:cs="SimSun" w:hint="eastAsia"/>
          <w:bCs/>
          <w:sz w:val="22"/>
          <w:lang w:eastAsia="zh-CN"/>
        </w:rPr>
        <w:t>学术</w:t>
      </w:r>
      <w:r w:rsidRPr="008D0C6F">
        <w:rPr>
          <w:bCs/>
          <w:sz w:val="22"/>
        </w:rPr>
        <w:t>/</w:t>
      </w:r>
      <w:r>
        <w:rPr>
          <w:rFonts w:ascii="SimSun" w:eastAsia="SimSun" w:hAnsi="SimSun" w:cs="SimSun" w:hint="eastAsia"/>
          <w:bCs/>
          <w:sz w:val="22"/>
          <w:lang w:eastAsia="zh-CN"/>
        </w:rPr>
        <w:t>科研院所</w:t>
      </w:r>
    </w:p>
    <w:p w14:paraId="305F05A2" w14:textId="77777777" w:rsidR="000F50BC" w:rsidRDefault="000F50BC" w:rsidP="000F50BC">
      <w:pPr>
        <w:pStyle w:val="ListParagraph"/>
        <w:numPr>
          <w:ilvl w:val="0"/>
          <w:numId w:val="32"/>
        </w:numPr>
        <w:spacing w:after="0" w:line="240" w:lineRule="auto"/>
        <w:ind w:left="431" w:hanging="352"/>
        <w:jc w:val="left"/>
        <w:rPr>
          <w:bCs/>
          <w:sz w:val="22"/>
        </w:rPr>
      </w:pPr>
      <w:r>
        <w:rPr>
          <w:rFonts w:ascii="SimSun" w:eastAsia="SimSun" w:hAnsi="SimSun" w:cs="SimSun" w:hint="eastAsia"/>
          <w:bCs/>
          <w:sz w:val="22"/>
          <w:lang w:eastAsia="zh-CN"/>
        </w:rPr>
        <w:t>私营部门</w:t>
      </w:r>
    </w:p>
    <w:p w14:paraId="4867DC1C" w14:textId="77777777" w:rsidR="000F50BC" w:rsidRDefault="000F50BC" w:rsidP="000F50BC">
      <w:pPr>
        <w:pStyle w:val="ListParagraph"/>
        <w:numPr>
          <w:ilvl w:val="0"/>
          <w:numId w:val="32"/>
        </w:numPr>
        <w:spacing w:after="0" w:line="240" w:lineRule="auto"/>
        <w:ind w:left="431" w:hanging="352"/>
        <w:jc w:val="left"/>
        <w:rPr>
          <w:bCs/>
          <w:sz w:val="22"/>
        </w:rPr>
      </w:pPr>
      <w:r>
        <w:rPr>
          <w:rFonts w:ascii="SimSun" w:eastAsia="SimSun" w:hAnsi="SimSun" w:cs="SimSun" w:hint="eastAsia"/>
          <w:bCs/>
          <w:sz w:val="22"/>
          <w:lang w:eastAsia="zh-CN"/>
        </w:rPr>
        <w:t>农民组织</w:t>
      </w:r>
      <w:r w:rsidRPr="008D0C6F">
        <w:rPr>
          <w:bCs/>
          <w:sz w:val="22"/>
        </w:rPr>
        <w:t>/</w:t>
      </w:r>
      <w:r>
        <w:rPr>
          <w:rFonts w:ascii="SimSun" w:eastAsia="SimSun" w:hAnsi="SimSun" w:cs="SimSun" w:hint="eastAsia"/>
          <w:bCs/>
          <w:sz w:val="22"/>
          <w:lang w:eastAsia="zh-CN"/>
        </w:rPr>
        <w:t>合作社</w:t>
      </w:r>
      <w:r>
        <w:rPr>
          <w:bCs/>
          <w:sz w:val="22"/>
        </w:rPr>
        <w:t>/</w:t>
      </w:r>
      <w:r>
        <w:rPr>
          <w:rFonts w:ascii="SimSun" w:eastAsia="SimSun" w:hAnsi="SimSun" w:cs="SimSun" w:hint="eastAsia"/>
          <w:bCs/>
          <w:sz w:val="22"/>
          <w:lang w:eastAsia="zh-CN"/>
        </w:rPr>
        <w:t>生产者组织</w:t>
      </w:r>
    </w:p>
    <w:p w14:paraId="53740A38" w14:textId="77777777" w:rsidR="000F50BC" w:rsidRDefault="000F50BC" w:rsidP="000F50BC">
      <w:pPr>
        <w:pStyle w:val="ListParagraph"/>
        <w:numPr>
          <w:ilvl w:val="0"/>
          <w:numId w:val="32"/>
        </w:numPr>
        <w:spacing w:after="0" w:line="240" w:lineRule="auto"/>
        <w:ind w:left="431" w:hanging="352"/>
        <w:jc w:val="left"/>
        <w:rPr>
          <w:bCs/>
          <w:sz w:val="22"/>
        </w:rPr>
      </w:pPr>
      <w:r>
        <w:rPr>
          <w:rFonts w:ascii="SimSun" w:eastAsia="SimSun" w:hAnsi="SimSun" w:cs="SimSun" w:hint="eastAsia"/>
          <w:bCs/>
          <w:sz w:val="22"/>
          <w:lang w:eastAsia="zh-CN"/>
        </w:rPr>
        <w:t>工人组织或工会</w:t>
      </w:r>
    </w:p>
    <w:p w14:paraId="25B8DD56" w14:textId="77777777" w:rsidR="000F50BC" w:rsidRDefault="000F50BC" w:rsidP="000F50BC">
      <w:pPr>
        <w:pStyle w:val="ListParagraph"/>
        <w:numPr>
          <w:ilvl w:val="0"/>
          <w:numId w:val="32"/>
        </w:numPr>
        <w:spacing w:after="0" w:line="240" w:lineRule="auto"/>
        <w:ind w:left="431" w:hanging="352"/>
        <w:jc w:val="left"/>
        <w:rPr>
          <w:bCs/>
          <w:sz w:val="22"/>
        </w:rPr>
      </w:pPr>
      <w:r>
        <w:rPr>
          <w:rFonts w:ascii="SimSun" w:eastAsia="SimSun" w:hAnsi="SimSun" w:cs="SimSun" w:hint="eastAsia"/>
          <w:bCs/>
          <w:sz w:val="22"/>
          <w:lang w:eastAsia="zh-CN"/>
        </w:rPr>
        <w:t>民间社会或非政府组织</w:t>
      </w:r>
    </w:p>
    <w:p w14:paraId="401001A9" w14:textId="77777777" w:rsidR="000F50BC" w:rsidRPr="00F01795" w:rsidRDefault="000F50BC" w:rsidP="000F50BC">
      <w:pPr>
        <w:pStyle w:val="ListParagraph"/>
        <w:numPr>
          <w:ilvl w:val="0"/>
          <w:numId w:val="32"/>
        </w:numPr>
        <w:spacing w:after="0" w:line="240" w:lineRule="auto"/>
        <w:ind w:left="431" w:hanging="352"/>
        <w:jc w:val="left"/>
        <w:rPr>
          <w:bCs/>
          <w:sz w:val="22"/>
        </w:rPr>
      </w:pPr>
      <w:r>
        <w:rPr>
          <w:rFonts w:ascii="SimSun" w:eastAsia="SimSun" w:hAnsi="SimSun" w:cs="SimSun" w:hint="eastAsia"/>
          <w:bCs/>
          <w:sz w:val="22"/>
          <w:lang w:val="fr-FR" w:eastAsia="zh-CN"/>
        </w:rPr>
        <w:t>国际组织</w:t>
      </w:r>
      <w:r w:rsidRPr="00F01795">
        <w:rPr>
          <w:bCs/>
          <w:sz w:val="22"/>
        </w:rPr>
        <w:t xml:space="preserve"> (</w:t>
      </w:r>
      <w:r>
        <w:rPr>
          <w:rFonts w:ascii="SimSun" w:eastAsia="SimSun" w:hAnsi="SimSun" w:cs="SimSun" w:hint="eastAsia"/>
          <w:bCs/>
          <w:sz w:val="22"/>
          <w:lang w:val="fr-FR" w:eastAsia="zh-CN"/>
        </w:rPr>
        <w:t>联合国、国际食品工作者协会联合会、国际食物政策研究所等</w:t>
      </w:r>
      <w:r w:rsidRPr="00F01795">
        <w:rPr>
          <w:bCs/>
          <w:sz w:val="22"/>
        </w:rPr>
        <w:t>)</w:t>
      </w:r>
    </w:p>
    <w:p w14:paraId="411C8CEE" w14:textId="77777777" w:rsidR="000F50BC" w:rsidRPr="0022100C" w:rsidRDefault="000F50BC" w:rsidP="000F50BC">
      <w:pPr>
        <w:pStyle w:val="ListParagraph"/>
        <w:numPr>
          <w:ilvl w:val="0"/>
          <w:numId w:val="32"/>
        </w:numPr>
        <w:spacing w:after="0" w:line="240" w:lineRule="auto"/>
        <w:ind w:left="431" w:hanging="352"/>
        <w:jc w:val="left"/>
        <w:rPr>
          <w:bCs/>
          <w:sz w:val="22"/>
          <w:lang w:val="fr-FR"/>
        </w:rPr>
      </w:pPr>
      <w:r>
        <w:rPr>
          <w:rFonts w:ascii="SimSun" w:eastAsia="SimSun" w:hAnsi="SimSun" w:cs="SimSun" w:hint="eastAsia"/>
          <w:bCs/>
          <w:sz w:val="22"/>
          <w:lang w:val="fr-FR" w:eastAsia="zh-CN"/>
        </w:rPr>
        <w:t>开发银行</w:t>
      </w:r>
    </w:p>
    <w:p w14:paraId="7F576CCF" w14:textId="77777777" w:rsidR="000F50BC" w:rsidRDefault="000F50BC" w:rsidP="000F50BC">
      <w:pPr>
        <w:spacing w:after="0"/>
        <w:jc w:val="left"/>
        <w:rPr>
          <w:b/>
          <w:sz w:val="22"/>
          <w:lang w:val="fr-FR"/>
        </w:rPr>
      </w:pPr>
    </w:p>
    <w:p w14:paraId="7E3F0C4B" w14:textId="77777777" w:rsidR="000F50BC" w:rsidRPr="0022100C" w:rsidRDefault="000F50BC" w:rsidP="000F50BC">
      <w:pPr>
        <w:spacing w:after="0"/>
        <w:jc w:val="left"/>
        <w:rPr>
          <w:b/>
          <w:sz w:val="22"/>
          <w:lang w:val="fr-FR"/>
        </w:rPr>
      </w:pPr>
    </w:p>
    <w:p w14:paraId="1DEA1626" w14:textId="77777777" w:rsidR="000F50BC" w:rsidRPr="00F01795" w:rsidRDefault="000F50BC" w:rsidP="000F50BC">
      <w:pPr>
        <w:spacing w:after="0"/>
        <w:ind w:left="79"/>
        <w:jc w:val="left"/>
        <w:rPr>
          <w:b/>
          <w:sz w:val="22"/>
          <w:lang w:val="fr-FR"/>
        </w:rPr>
      </w:pPr>
      <w:r>
        <w:rPr>
          <w:rFonts w:ascii="SimSun" w:eastAsia="SimSun" w:hAnsi="SimSun" w:cs="SimSun" w:hint="eastAsia"/>
          <w:b/>
          <w:sz w:val="22"/>
          <w:lang w:eastAsia="zh-CN"/>
        </w:rPr>
        <w:t>若上述各选项均不适用</w:t>
      </w:r>
      <w:r w:rsidRPr="00F01795">
        <w:rPr>
          <w:rFonts w:ascii="SimSun" w:eastAsia="SimSun" w:hAnsi="SimSun" w:cs="SimSun" w:hint="eastAsia"/>
          <w:b/>
          <w:sz w:val="22"/>
          <w:lang w:val="fr-FR" w:eastAsia="zh-CN"/>
        </w:rPr>
        <w:t>，</w:t>
      </w:r>
      <w:r>
        <w:rPr>
          <w:rFonts w:ascii="SimSun" w:eastAsia="SimSun" w:hAnsi="SimSun" w:cs="SimSun" w:hint="eastAsia"/>
          <w:b/>
          <w:sz w:val="22"/>
          <w:lang w:eastAsia="zh-CN"/>
        </w:rPr>
        <w:t>请说明你所属的主体类别或行业</w:t>
      </w:r>
      <w:r w:rsidRPr="00F01795">
        <w:rPr>
          <w:rFonts w:ascii="SimSun" w:eastAsia="SimSun" w:hAnsi="SimSun" w:cs="SimSun" w:hint="eastAsia"/>
          <w:b/>
          <w:sz w:val="22"/>
          <w:lang w:val="fr-FR" w:eastAsia="zh-CN"/>
        </w:rPr>
        <w:t>（</w:t>
      </w:r>
      <w:r>
        <w:rPr>
          <w:rFonts w:ascii="SimSun" w:eastAsia="SimSun" w:hAnsi="SimSun" w:cs="SimSun" w:hint="eastAsia"/>
          <w:b/>
          <w:sz w:val="22"/>
          <w:lang w:eastAsia="zh-CN"/>
        </w:rPr>
        <w:t>例如劳动、教育或社会</w:t>
      </w:r>
      <w:r w:rsidRPr="00F01795">
        <w:rPr>
          <w:rFonts w:ascii="SimSun" w:eastAsia="SimSun" w:hAnsi="SimSun" w:cs="SimSun" w:hint="eastAsia"/>
          <w:b/>
          <w:sz w:val="22"/>
          <w:lang w:val="fr-FR" w:eastAsia="zh-CN"/>
        </w:rPr>
        <w:t>）</w:t>
      </w:r>
    </w:p>
    <w:tbl>
      <w:tblPr>
        <w:tblStyle w:val="TableGrid"/>
        <w:tblW w:w="0" w:type="auto"/>
        <w:tblInd w:w="-5" w:type="dxa"/>
        <w:tblLook w:val="04A0" w:firstRow="1" w:lastRow="0" w:firstColumn="1" w:lastColumn="0" w:noHBand="0" w:noVBand="1"/>
      </w:tblPr>
      <w:tblGrid>
        <w:gridCol w:w="9634"/>
      </w:tblGrid>
      <w:tr w:rsidR="000F50BC" w:rsidRPr="008A41A1" w14:paraId="4835D456" w14:textId="77777777" w:rsidTr="000F50BC">
        <w:tc>
          <w:tcPr>
            <w:tcW w:w="9634" w:type="dxa"/>
          </w:tcPr>
          <w:p w14:paraId="4355A8B4" w14:textId="77777777" w:rsidR="000F50BC" w:rsidRDefault="000F50BC" w:rsidP="000F50BC">
            <w:pPr>
              <w:spacing w:after="80" w:line="20" w:lineRule="atLeast"/>
              <w:jc w:val="left"/>
              <w:rPr>
                <w:bCs/>
                <w:sz w:val="22"/>
                <w:lang w:val="fr-FR"/>
              </w:rPr>
            </w:pPr>
          </w:p>
        </w:tc>
      </w:tr>
    </w:tbl>
    <w:p w14:paraId="4EC530EE" w14:textId="77777777" w:rsidR="000F50BC" w:rsidRPr="00B34AF5" w:rsidRDefault="000F50BC" w:rsidP="000F50BC">
      <w:pPr>
        <w:spacing w:after="80" w:line="20" w:lineRule="atLeast"/>
        <w:jc w:val="left"/>
        <w:rPr>
          <w:b/>
          <w:sz w:val="22"/>
        </w:rPr>
      </w:pPr>
      <w:r>
        <w:rPr>
          <w:rFonts w:ascii="SimSun" w:eastAsia="SimSun" w:hAnsi="SimSun" w:cs="SimSun" w:hint="eastAsia"/>
          <w:b/>
          <w:sz w:val="22"/>
          <w:lang w:eastAsia="zh-CN"/>
        </w:rPr>
        <w:lastRenderedPageBreak/>
        <w:t>区域</w:t>
      </w:r>
      <w:r>
        <w:rPr>
          <w:b/>
          <w:sz w:val="22"/>
        </w:rPr>
        <w:t>/</w:t>
      </w:r>
      <w:r>
        <w:rPr>
          <w:rFonts w:ascii="SimSun" w:eastAsia="SimSun" w:hAnsi="SimSun" w:cs="SimSun" w:hint="eastAsia"/>
          <w:b/>
          <w:sz w:val="22"/>
          <w:lang w:eastAsia="zh-CN"/>
        </w:rPr>
        <w:t>国家</w:t>
      </w:r>
      <w:r w:rsidRPr="00B34AF5">
        <w:rPr>
          <w:b/>
          <w:sz w:val="22"/>
        </w:rPr>
        <w:t>/</w:t>
      </w:r>
      <w:r>
        <w:rPr>
          <w:rFonts w:ascii="SimSun" w:eastAsia="SimSun" w:hAnsi="SimSun" w:cs="SimSun" w:hint="eastAsia"/>
          <w:b/>
          <w:sz w:val="22"/>
          <w:lang w:eastAsia="zh-CN"/>
        </w:rPr>
        <w:t>地方</w:t>
      </w:r>
    </w:p>
    <w:tbl>
      <w:tblPr>
        <w:tblStyle w:val="TableGrid"/>
        <w:tblW w:w="0" w:type="auto"/>
        <w:tblLook w:val="04A0" w:firstRow="1" w:lastRow="0" w:firstColumn="1" w:lastColumn="0" w:noHBand="0" w:noVBand="1"/>
      </w:tblPr>
      <w:tblGrid>
        <w:gridCol w:w="9629"/>
      </w:tblGrid>
      <w:tr w:rsidR="000F50BC" w14:paraId="69FA0D8D" w14:textId="77777777" w:rsidTr="000F50BC">
        <w:tc>
          <w:tcPr>
            <w:tcW w:w="9629" w:type="dxa"/>
          </w:tcPr>
          <w:p w14:paraId="51133C38" w14:textId="77777777" w:rsidR="000F50BC" w:rsidRDefault="000F50BC" w:rsidP="000F50BC">
            <w:pPr>
              <w:spacing w:after="80" w:line="20" w:lineRule="atLeast"/>
              <w:jc w:val="left"/>
              <w:rPr>
                <w:b/>
                <w:sz w:val="22"/>
              </w:rPr>
            </w:pPr>
          </w:p>
        </w:tc>
      </w:tr>
    </w:tbl>
    <w:p w14:paraId="6E7722AA" w14:textId="77777777" w:rsidR="000F50BC" w:rsidRDefault="000F50BC" w:rsidP="000F50BC">
      <w:pPr>
        <w:spacing w:after="80" w:line="20" w:lineRule="atLeast"/>
        <w:jc w:val="left"/>
        <w:rPr>
          <w:b/>
          <w:sz w:val="22"/>
        </w:rPr>
      </w:pPr>
    </w:p>
    <w:p w14:paraId="6B79B71C" w14:textId="77777777" w:rsidR="000F50BC" w:rsidRPr="00B34AF5" w:rsidRDefault="000F50BC" w:rsidP="000F50BC">
      <w:pPr>
        <w:spacing w:after="80" w:line="20" w:lineRule="atLeast"/>
        <w:jc w:val="left"/>
        <w:rPr>
          <w:b/>
          <w:sz w:val="22"/>
        </w:rPr>
      </w:pPr>
      <w:r>
        <w:rPr>
          <w:rFonts w:ascii="SimSun" w:eastAsia="SimSun" w:hAnsi="SimSun" w:cs="SimSun" w:hint="eastAsia"/>
          <w:b/>
          <w:sz w:val="22"/>
          <w:lang w:eastAsia="zh-CN"/>
        </w:rPr>
        <w:t>农业子行业</w:t>
      </w:r>
      <w:r w:rsidRPr="00B34AF5">
        <w:rPr>
          <w:b/>
          <w:sz w:val="22"/>
        </w:rPr>
        <w:t xml:space="preserve"> </w:t>
      </w:r>
      <w:r w:rsidRPr="00B34AF5">
        <w:rPr>
          <w:bCs/>
          <w:sz w:val="22"/>
        </w:rPr>
        <w:t>(</w:t>
      </w:r>
      <w:r>
        <w:rPr>
          <w:rFonts w:ascii="SimSun" w:eastAsia="SimSun" w:hAnsi="SimSun" w:cs="SimSun" w:hint="eastAsia"/>
          <w:bCs/>
          <w:sz w:val="22"/>
          <w:lang w:eastAsia="zh-CN"/>
        </w:rPr>
        <w:t>种植业、渔业和水产养殖业、畜牧业或林业</w:t>
      </w:r>
      <w:r>
        <w:rPr>
          <w:bCs/>
          <w:sz w:val="22"/>
        </w:rPr>
        <w:t>)</w:t>
      </w:r>
    </w:p>
    <w:tbl>
      <w:tblPr>
        <w:tblStyle w:val="TableGrid"/>
        <w:tblW w:w="0" w:type="auto"/>
        <w:tblLook w:val="04A0" w:firstRow="1" w:lastRow="0" w:firstColumn="1" w:lastColumn="0" w:noHBand="0" w:noVBand="1"/>
      </w:tblPr>
      <w:tblGrid>
        <w:gridCol w:w="9629"/>
      </w:tblGrid>
      <w:tr w:rsidR="000F50BC" w14:paraId="04D8E9CE" w14:textId="77777777" w:rsidTr="000F50BC">
        <w:tc>
          <w:tcPr>
            <w:tcW w:w="9629" w:type="dxa"/>
          </w:tcPr>
          <w:p w14:paraId="0E94FDCA" w14:textId="77777777" w:rsidR="000F50BC" w:rsidRDefault="000F50BC" w:rsidP="000F50BC">
            <w:pPr>
              <w:spacing w:after="80" w:line="20" w:lineRule="atLeast"/>
              <w:jc w:val="left"/>
              <w:rPr>
                <w:b/>
                <w:sz w:val="26"/>
                <w:szCs w:val="26"/>
              </w:rPr>
            </w:pPr>
          </w:p>
        </w:tc>
      </w:tr>
    </w:tbl>
    <w:p w14:paraId="3FB3A4FE" w14:textId="77777777" w:rsidR="000F50BC" w:rsidRDefault="000F50BC" w:rsidP="000F50BC">
      <w:pPr>
        <w:spacing w:after="80" w:line="20" w:lineRule="atLeast"/>
        <w:jc w:val="left"/>
        <w:rPr>
          <w:b/>
          <w:sz w:val="26"/>
          <w:szCs w:val="26"/>
        </w:rPr>
      </w:pPr>
    </w:p>
    <w:p w14:paraId="69CD79C4" w14:textId="77777777" w:rsidR="000F50BC" w:rsidRPr="00BC782D" w:rsidRDefault="000F50BC" w:rsidP="000F50BC">
      <w:pPr>
        <w:pStyle w:val="ListParagraph"/>
        <w:numPr>
          <w:ilvl w:val="0"/>
          <w:numId w:val="33"/>
        </w:numPr>
        <w:spacing w:after="80" w:line="20" w:lineRule="atLeast"/>
        <w:jc w:val="left"/>
        <w:rPr>
          <w:bCs/>
          <w:sz w:val="22"/>
        </w:rPr>
      </w:pPr>
      <w:r>
        <w:rPr>
          <w:rFonts w:ascii="SimSun" w:eastAsia="SimSun" w:hAnsi="SimSun" w:cs="SimSun" w:hint="eastAsia"/>
          <w:bCs/>
          <w:sz w:val="22"/>
          <w:lang w:eastAsia="zh-CN"/>
        </w:rPr>
        <w:t>请提供你所提意见和建议的简要</w:t>
      </w:r>
      <w:r w:rsidRPr="005C79A6">
        <w:rPr>
          <w:rFonts w:ascii="SimSun" w:eastAsia="SimSun" w:hAnsi="SimSun" w:cs="SimSun" w:hint="eastAsia"/>
          <w:b/>
          <w:sz w:val="22"/>
          <w:lang w:eastAsia="zh-CN"/>
        </w:rPr>
        <w:t>背景</w:t>
      </w:r>
      <w:r>
        <w:rPr>
          <w:rFonts w:ascii="SimSun" w:eastAsia="SimSun" w:hAnsi="SimSun" w:cs="SimSun" w:hint="eastAsia"/>
          <w:bCs/>
          <w:sz w:val="22"/>
          <w:lang w:eastAsia="zh-CN"/>
        </w:rPr>
        <w:t>情况：</w:t>
      </w:r>
    </w:p>
    <w:p w14:paraId="0AC537B6" w14:textId="77777777" w:rsidR="000F50BC" w:rsidRPr="006F2AC4" w:rsidRDefault="000F50BC" w:rsidP="000F50BC">
      <w:pPr>
        <w:pStyle w:val="ListParagraph"/>
        <w:numPr>
          <w:ilvl w:val="1"/>
          <w:numId w:val="34"/>
        </w:numPr>
        <w:spacing w:after="80" w:line="20" w:lineRule="atLeast"/>
        <w:ind w:left="602" w:hanging="295"/>
        <w:jc w:val="left"/>
        <w:rPr>
          <w:bCs/>
          <w:sz w:val="22"/>
        </w:rPr>
      </w:pPr>
      <w:r>
        <w:rPr>
          <w:rFonts w:ascii="SimSun" w:eastAsia="SimSun" w:hAnsi="SimSun" w:cs="SimSun" w:hint="eastAsia"/>
          <w:color w:val="000000"/>
          <w:sz w:val="22"/>
          <w:bdr w:val="none" w:sz="0" w:space="0" w:color="auto" w:frame="1"/>
          <w:lang w:eastAsia="zh-CN"/>
        </w:rPr>
        <w:t>你所关心的</w:t>
      </w:r>
      <w:r>
        <w:rPr>
          <w:rFonts w:ascii="SimSun" w:eastAsia="SimSun" w:hAnsi="SimSun" w:cs="SimSun" w:hint="eastAsia"/>
          <w:color w:val="000000"/>
          <w:sz w:val="22"/>
          <w:u w:val="single"/>
          <w:bdr w:val="none" w:sz="0" w:space="0" w:color="auto" w:frame="1"/>
          <w:lang w:eastAsia="zh-CN"/>
        </w:rPr>
        <w:t>农业领域童工问题</w:t>
      </w:r>
      <w:r>
        <w:rPr>
          <w:rFonts w:ascii="SimSun" w:eastAsia="SimSun" w:hAnsi="SimSun" w:cs="SimSun" w:hint="eastAsia"/>
          <w:color w:val="000000"/>
          <w:sz w:val="22"/>
          <w:bdr w:val="none" w:sz="0" w:space="0" w:color="auto" w:frame="1"/>
          <w:lang w:eastAsia="zh-CN"/>
        </w:rPr>
        <w:t>是什么？主要成因是什么？后果是什么？你认为你的工作对农业领域童工问题具有何种直接/间接或预期/非预期影响？</w:t>
      </w:r>
    </w:p>
    <w:p w14:paraId="4AF6FCFC" w14:textId="77777777" w:rsidR="000F50BC" w:rsidRPr="006F2AC4" w:rsidRDefault="000F50BC" w:rsidP="000F50BC">
      <w:pPr>
        <w:pStyle w:val="ListParagraph"/>
        <w:numPr>
          <w:ilvl w:val="1"/>
          <w:numId w:val="34"/>
        </w:numPr>
        <w:spacing w:after="80" w:line="20" w:lineRule="atLeast"/>
        <w:ind w:left="602" w:hanging="295"/>
        <w:jc w:val="left"/>
        <w:rPr>
          <w:bCs/>
          <w:sz w:val="22"/>
        </w:rPr>
      </w:pPr>
      <w:r>
        <w:rPr>
          <w:rFonts w:ascii="SimSun" w:eastAsia="SimSun" w:hAnsi="SimSun" w:cs="SimSun" w:hint="eastAsia"/>
          <w:sz w:val="22"/>
          <w:u w:val="single"/>
          <w:lang w:eastAsia="zh-CN"/>
        </w:rPr>
        <w:t>新冠病毒疫情</w:t>
      </w:r>
      <w:r>
        <w:rPr>
          <w:rFonts w:ascii="SimSun" w:eastAsia="SimSun" w:hAnsi="SimSun" w:cs="SimSun" w:hint="eastAsia"/>
          <w:sz w:val="22"/>
          <w:lang w:eastAsia="zh-CN"/>
        </w:rPr>
        <w:t>对你所在国家农业-粮食体系的童工问题是否产生了直接（或间接）影响？</w:t>
      </w:r>
    </w:p>
    <w:p w14:paraId="00542E69" w14:textId="77777777" w:rsidR="000F50BC" w:rsidRPr="006F2AC4" w:rsidRDefault="000F50BC" w:rsidP="000F50BC">
      <w:pPr>
        <w:pStyle w:val="ListParagraph"/>
        <w:numPr>
          <w:ilvl w:val="1"/>
          <w:numId w:val="34"/>
        </w:numPr>
        <w:spacing w:after="80" w:line="20" w:lineRule="atLeast"/>
        <w:ind w:left="602" w:hanging="295"/>
        <w:jc w:val="left"/>
        <w:rPr>
          <w:bCs/>
          <w:sz w:val="22"/>
        </w:rPr>
      </w:pPr>
      <w:r>
        <w:rPr>
          <w:rFonts w:ascii="SimSun" w:eastAsia="SimSun" w:hAnsi="SimSun" w:cs="SimSun" w:hint="eastAsia"/>
          <w:bCs/>
          <w:sz w:val="22"/>
          <w:lang w:eastAsia="zh-CN"/>
        </w:rPr>
        <w:t>如适用，请对此前实施或正在实施的旨在解决农业领域童工问题的</w:t>
      </w:r>
      <w:r>
        <w:rPr>
          <w:rFonts w:ascii="SimSun" w:eastAsia="SimSun" w:hAnsi="SimSun" w:cs="SimSun" w:hint="eastAsia"/>
          <w:bCs/>
          <w:sz w:val="22"/>
          <w:u w:val="single"/>
          <w:lang w:eastAsia="zh-CN"/>
        </w:rPr>
        <w:t>活动和项目</w:t>
      </w:r>
      <w:r>
        <w:rPr>
          <w:rFonts w:ascii="SimSun" w:eastAsia="SimSun" w:hAnsi="SimSun" w:cs="SimSun" w:hint="eastAsia"/>
          <w:bCs/>
          <w:sz w:val="22"/>
          <w:lang w:eastAsia="zh-CN"/>
        </w:rPr>
        <w:t>及其影响/成果情况加以描述：</w:t>
      </w:r>
    </w:p>
    <w:tbl>
      <w:tblPr>
        <w:tblStyle w:val="TableGrid"/>
        <w:tblW w:w="0" w:type="auto"/>
        <w:tblLook w:val="04A0" w:firstRow="1" w:lastRow="0" w:firstColumn="1" w:lastColumn="0" w:noHBand="0" w:noVBand="1"/>
      </w:tblPr>
      <w:tblGrid>
        <w:gridCol w:w="9629"/>
      </w:tblGrid>
      <w:tr w:rsidR="000F50BC" w14:paraId="29C4F432" w14:textId="77777777" w:rsidTr="00C447A8">
        <w:tc>
          <w:tcPr>
            <w:tcW w:w="9629" w:type="dxa"/>
          </w:tcPr>
          <w:p w14:paraId="388523F9" w14:textId="77777777" w:rsidR="000F50BC" w:rsidRDefault="000F50BC" w:rsidP="00C447A8">
            <w:pPr>
              <w:spacing w:after="80" w:line="20" w:lineRule="atLeast"/>
              <w:jc w:val="left"/>
              <w:rPr>
                <w:b/>
                <w:sz w:val="26"/>
                <w:szCs w:val="26"/>
              </w:rPr>
            </w:pPr>
          </w:p>
          <w:p w14:paraId="66C1D947" w14:textId="77777777" w:rsidR="000F50BC" w:rsidRDefault="000F50BC" w:rsidP="00C447A8">
            <w:pPr>
              <w:spacing w:after="80" w:line="20" w:lineRule="atLeast"/>
              <w:jc w:val="left"/>
              <w:rPr>
                <w:b/>
                <w:sz w:val="26"/>
                <w:szCs w:val="26"/>
              </w:rPr>
            </w:pPr>
          </w:p>
          <w:p w14:paraId="35B96E82" w14:textId="77777777" w:rsidR="000F50BC" w:rsidRDefault="000F50BC" w:rsidP="00C447A8">
            <w:pPr>
              <w:spacing w:after="80" w:line="20" w:lineRule="atLeast"/>
              <w:jc w:val="left"/>
              <w:rPr>
                <w:b/>
                <w:sz w:val="26"/>
                <w:szCs w:val="26"/>
              </w:rPr>
            </w:pPr>
          </w:p>
          <w:p w14:paraId="25D1326B" w14:textId="77777777" w:rsidR="000F50BC" w:rsidRDefault="000F50BC" w:rsidP="00C447A8">
            <w:pPr>
              <w:spacing w:after="80" w:line="20" w:lineRule="atLeast"/>
              <w:jc w:val="left"/>
              <w:rPr>
                <w:b/>
                <w:sz w:val="26"/>
                <w:szCs w:val="26"/>
              </w:rPr>
            </w:pPr>
          </w:p>
          <w:p w14:paraId="6587E765" w14:textId="77777777" w:rsidR="000F50BC" w:rsidRDefault="000F50BC" w:rsidP="00C447A8">
            <w:pPr>
              <w:spacing w:after="80" w:line="20" w:lineRule="atLeast"/>
              <w:jc w:val="left"/>
              <w:rPr>
                <w:b/>
                <w:sz w:val="26"/>
                <w:szCs w:val="26"/>
              </w:rPr>
            </w:pPr>
          </w:p>
        </w:tc>
      </w:tr>
    </w:tbl>
    <w:p w14:paraId="03D8E83A" w14:textId="77777777" w:rsidR="000F50BC" w:rsidRDefault="000F50BC" w:rsidP="000F50BC">
      <w:pPr>
        <w:spacing w:after="80" w:line="20" w:lineRule="atLeast"/>
        <w:jc w:val="left"/>
        <w:rPr>
          <w:b/>
          <w:sz w:val="26"/>
          <w:szCs w:val="26"/>
        </w:rPr>
      </w:pPr>
    </w:p>
    <w:p w14:paraId="3351A62E" w14:textId="77777777" w:rsidR="000F50BC" w:rsidRDefault="000F50BC" w:rsidP="000F50BC">
      <w:pPr>
        <w:pStyle w:val="ListParagraph"/>
        <w:numPr>
          <w:ilvl w:val="0"/>
          <w:numId w:val="33"/>
        </w:numPr>
        <w:spacing w:after="80" w:line="20" w:lineRule="atLeast"/>
        <w:jc w:val="left"/>
        <w:rPr>
          <w:bCs/>
          <w:sz w:val="22"/>
        </w:rPr>
      </w:pPr>
      <w:r>
        <w:rPr>
          <w:rFonts w:ascii="SimSun" w:eastAsia="SimSun" w:hAnsi="SimSun" w:cs="SimSun" w:hint="eastAsia"/>
          <w:bCs/>
          <w:sz w:val="22"/>
          <w:lang w:eastAsia="zh-CN"/>
        </w:rPr>
        <w:t>请对你或你所属组织能够采取的应对或加大应对消除农业领域童工现象力度的</w:t>
      </w:r>
      <w:r w:rsidRPr="00E33D4B">
        <w:rPr>
          <w:rFonts w:ascii="SimSun" w:eastAsia="SimSun" w:hAnsi="SimSun" w:cs="SimSun" w:hint="eastAsia"/>
          <w:b/>
          <w:sz w:val="22"/>
          <w:lang w:eastAsia="zh-CN"/>
        </w:rPr>
        <w:t>举措加以描述</w:t>
      </w:r>
      <w:r>
        <w:rPr>
          <w:rFonts w:ascii="SimSun" w:eastAsia="SimSun" w:hAnsi="SimSun" w:cs="SimSun" w:hint="eastAsia"/>
          <w:bCs/>
          <w:sz w:val="22"/>
          <w:lang w:eastAsia="zh-CN"/>
        </w:rPr>
        <w:t>。若此项不适用，请在以下部分说明你或你所属组织在应对农业领域童工问题方面面临的挑战，并在加大行动力度方面向农业和其他利益相关者提出建议。</w:t>
      </w:r>
      <w:r>
        <w:rPr>
          <w:bCs/>
          <w:sz w:val="22"/>
        </w:rPr>
        <w:t xml:space="preserve"> </w:t>
      </w:r>
    </w:p>
    <w:tbl>
      <w:tblPr>
        <w:tblStyle w:val="TableGrid"/>
        <w:tblW w:w="0" w:type="auto"/>
        <w:tblLook w:val="04A0" w:firstRow="1" w:lastRow="0" w:firstColumn="1" w:lastColumn="0" w:noHBand="0" w:noVBand="1"/>
      </w:tblPr>
      <w:tblGrid>
        <w:gridCol w:w="9629"/>
      </w:tblGrid>
      <w:tr w:rsidR="000F50BC" w14:paraId="09AE1E6E" w14:textId="77777777" w:rsidTr="00C447A8">
        <w:tc>
          <w:tcPr>
            <w:tcW w:w="9629" w:type="dxa"/>
          </w:tcPr>
          <w:p w14:paraId="5E60F386" w14:textId="77777777" w:rsidR="000F50BC" w:rsidRDefault="000F50BC" w:rsidP="00C447A8">
            <w:pPr>
              <w:spacing w:after="80" w:line="20" w:lineRule="atLeast"/>
              <w:jc w:val="left"/>
              <w:rPr>
                <w:b/>
                <w:sz w:val="26"/>
                <w:szCs w:val="26"/>
              </w:rPr>
            </w:pPr>
          </w:p>
          <w:p w14:paraId="486B3A17" w14:textId="77777777" w:rsidR="000F50BC" w:rsidRDefault="000F50BC" w:rsidP="00C447A8">
            <w:pPr>
              <w:spacing w:after="80" w:line="20" w:lineRule="atLeast"/>
              <w:jc w:val="left"/>
              <w:rPr>
                <w:b/>
                <w:sz w:val="26"/>
                <w:szCs w:val="26"/>
              </w:rPr>
            </w:pPr>
          </w:p>
          <w:p w14:paraId="54A05919" w14:textId="77777777" w:rsidR="000F50BC" w:rsidRDefault="000F50BC" w:rsidP="00C447A8">
            <w:pPr>
              <w:spacing w:after="80" w:line="20" w:lineRule="atLeast"/>
              <w:jc w:val="left"/>
              <w:rPr>
                <w:b/>
                <w:sz w:val="26"/>
                <w:szCs w:val="26"/>
              </w:rPr>
            </w:pPr>
          </w:p>
          <w:p w14:paraId="2686FEA2" w14:textId="77777777" w:rsidR="000F50BC" w:rsidRDefault="000F50BC" w:rsidP="00C447A8">
            <w:pPr>
              <w:spacing w:after="80" w:line="20" w:lineRule="atLeast"/>
              <w:jc w:val="left"/>
              <w:rPr>
                <w:b/>
                <w:sz w:val="26"/>
                <w:szCs w:val="26"/>
              </w:rPr>
            </w:pPr>
          </w:p>
          <w:p w14:paraId="23E34B92" w14:textId="77777777" w:rsidR="000F50BC" w:rsidRDefault="000F50BC" w:rsidP="00C447A8">
            <w:pPr>
              <w:spacing w:after="80" w:line="20" w:lineRule="atLeast"/>
              <w:jc w:val="left"/>
              <w:rPr>
                <w:b/>
                <w:sz w:val="26"/>
                <w:szCs w:val="26"/>
              </w:rPr>
            </w:pPr>
          </w:p>
          <w:p w14:paraId="61D6D4C9" w14:textId="77777777" w:rsidR="000F50BC" w:rsidRDefault="000F50BC" w:rsidP="00C447A8">
            <w:pPr>
              <w:spacing w:after="80" w:line="20" w:lineRule="atLeast"/>
              <w:jc w:val="left"/>
              <w:rPr>
                <w:b/>
                <w:sz w:val="26"/>
                <w:szCs w:val="26"/>
              </w:rPr>
            </w:pPr>
          </w:p>
        </w:tc>
      </w:tr>
    </w:tbl>
    <w:p w14:paraId="77D21BA7" w14:textId="77777777" w:rsidR="000F50BC" w:rsidRDefault="000F50BC" w:rsidP="000F50BC">
      <w:pPr>
        <w:spacing w:after="80" w:line="20" w:lineRule="atLeast"/>
        <w:jc w:val="left"/>
        <w:rPr>
          <w:b/>
          <w:sz w:val="26"/>
          <w:szCs w:val="26"/>
        </w:rPr>
      </w:pPr>
    </w:p>
    <w:p w14:paraId="527BD0A0" w14:textId="77777777" w:rsidR="000F50BC" w:rsidRPr="009651D5" w:rsidRDefault="000F50BC" w:rsidP="000F50BC">
      <w:pPr>
        <w:pStyle w:val="ListParagraph"/>
        <w:numPr>
          <w:ilvl w:val="0"/>
          <w:numId w:val="33"/>
        </w:numPr>
        <w:spacing w:after="80" w:line="20" w:lineRule="atLeast"/>
        <w:jc w:val="left"/>
        <w:rPr>
          <w:bCs/>
          <w:sz w:val="22"/>
        </w:rPr>
      </w:pPr>
      <w:r>
        <w:rPr>
          <w:rFonts w:ascii="SimSun" w:eastAsia="SimSun" w:hAnsi="SimSun" w:cs="SimSun" w:hint="eastAsia"/>
          <w:b/>
          <w:sz w:val="22"/>
          <w:lang w:eastAsia="zh-CN"/>
        </w:rPr>
        <w:t>挑战：</w:t>
      </w:r>
      <w:r w:rsidRPr="00D613CD">
        <w:rPr>
          <w:rFonts w:ascii="SimSun" w:eastAsia="SimSun" w:hAnsi="SimSun" w:cs="SimSun" w:hint="eastAsia"/>
          <w:bCs/>
          <w:sz w:val="22"/>
          <w:lang w:eastAsia="zh-CN"/>
        </w:rPr>
        <w:t>你，或者</w:t>
      </w:r>
      <w:r>
        <w:rPr>
          <w:rFonts w:ascii="SimSun" w:eastAsia="SimSun" w:hAnsi="SimSun" w:cs="SimSun" w:hint="eastAsia"/>
          <w:bCs/>
          <w:sz w:val="22"/>
          <w:lang w:eastAsia="zh-CN"/>
        </w:rPr>
        <w:t>广而言之农业利益相关者在应对农业领域童工问题方面面临的主要障碍有哪些？应如何克服或应对这些挑战（例如通过政策、立法、能力建设等）？</w:t>
      </w:r>
      <w:r w:rsidRPr="009651D5">
        <w:rPr>
          <w:sz w:val="22"/>
        </w:rPr>
        <w:t xml:space="preserve"> </w:t>
      </w:r>
    </w:p>
    <w:tbl>
      <w:tblPr>
        <w:tblStyle w:val="TableGrid"/>
        <w:tblW w:w="0" w:type="auto"/>
        <w:tblLook w:val="04A0" w:firstRow="1" w:lastRow="0" w:firstColumn="1" w:lastColumn="0" w:noHBand="0" w:noVBand="1"/>
      </w:tblPr>
      <w:tblGrid>
        <w:gridCol w:w="9629"/>
      </w:tblGrid>
      <w:tr w:rsidR="000F50BC" w14:paraId="4CF0D504" w14:textId="77777777" w:rsidTr="00C447A8">
        <w:tc>
          <w:tcPr>
            <w:tcW w:w="9629" w:type="dxa"/>
          </w:tcPr>
          <w:p w14:paraId="72FF66CF" w14:textId="77777777" w:rsidR="000F50BC" w:rsidRDefault="000F50BC" w:rsidP="00C447A8">
            <w:pPr>
              <w:spacing w:after="80" w:line="20" w:lineRule="atLeast"/>
              <w:jc w:val="left"/>
              <w:rPr>
                <w:b/>
                <w:sz w:val="26"/>
                <w:szCs w:val="26"/>
              </w:rPr>
            </w:pPr>
          </w:p>
          <w:p w14:paraId="4B18077D" w14:textId="77777777" w:rsidR="000F50BC" w:rsidRDefault="000F50BC" w:rsidP="00C447A8">
            <w:pPr>
              <w:spacing w:after="80" w:line="20" w:lineRule="atLeast"/>
              <w:jc w:val="left"/>
              <w:rPr>
                <w:b/>
                <w:sz w:val="26"/>
                <w:szCs w:val="26"/>
              </w:rPr>
            </w:pPr>
          </w:p>
          <w:p w14:paraId="73E41CA6" w14:textId="77777777" w:rsidR="000F50BC" w:rsidRDefault="000F50BC" w:rsidP="00C447A8">
            <w:pPr>
              <w:spacing w:after="80" w:line="20" w:lineRule="atLeast"/>
              <w:jc w:val="left"/>
              <w:rPr>
                <w:b/>
                <w:sz w:val="26"/>
                <w:szCs w:val="26"/>
              </w:rPr>
            </w:pPr>
          </w:p>
          <w:p w14:paraId="112C0F22" w14:textId="77777777" w:rsidR="000F50BC" w:rsidRDefault="000F50BC" w:rsidP="00C447A8">
            <w:pPr>
              <w:spacing w:after="80" w:line="20" w:lineRule="atLeast"/>
              <w:jc w:val="left"/>
              <w:rPr>
                <w:b/>
                <w:sz w:val="26"/>
                <w:szCs w:val="26"/>
              </w:rPr>
            </w:pPr>
          </w:p>
          <w:p w14:paraId="624D4485" w14:textId="77777777" w:rsidR="000F50BC" w:rsidRDefault="000F50BC" w:rsidP="00C447A8">
            <w:pPr>
              <w:spacing w:after="80" w:line="20" w:lineRule="atLeast"/>
              <w:jc w:val="left"/>
              <w:rPr>
                <w:b/>
                <w:sz w:val="26"/>
                <w:szCs w:val="26"/>
              </w:rPr>
            </w:pPr>
          </w:p>
          <w:p w14:paraId="494A92DC" w14:textId="77777777" w:rsidR="000F50BC" w:rsidRDefault="000F50BC" w:rsidP="00C447A8">
            <w:pPr>
              <w:spacing w:after="80" w:line="20" w:lineRule="atLeast"/>
              <w:jc w:val="left"/>
              <w:rPr>
                <w:b/>
                <w:sz w:val="26"/>
                <w:szCs w:val="26"/>
              </w:rPr>
            </w:pPr>
          </w:p>
        </w:tc>
      </w:tr>
    </w:tbl>
    <w:p w14:paraId="4E28E527" w14:textId="77777777" w:rsidR="000F50BC" w:rsidRDefault="000F50BC" w:rsidP="000F50BC">
      <w:pPr>
        <w:spacing w:after="80" w:line="20" w:lineRule="atLeast"/>
        <w:jc w:val="left"/>
        <w:rPr>
          <w:b/>
          <w:sz w:val="26"/>
          <w:szCs w:val="26"/>
        </w:rPr>
      </w:pPr>
    </w:p>
    <w:p w14:paraId="11EBD5D3" w14:textId="77777777" w:rsidR="000F50BC" w:rsidRDefault="000F50BC" w:rsidP="000F50BC">
      <w:pPr>
        <w:pStyle w:val="ListParagraph"/>
        <w:numPr>
          <w:ilvl w:val="0"/>
          <w:numId w:val="33"/>
        </w:numPr>
        <w:spacing w:after="80" w:line="20" w:lineRule="atLeast"/>
        <w:jc w:val="left"/>
        <w:rPr>
          <w:bCs/>
          <w:sz w:val="22"/>
        </w:rPr>
      </w:pPr>
      <w:r>
        <w:rPr>
          <w:rFonts w:ascii="SimSun" w:eastAsia="SimSun" w:hAnsi="SimSun" w:cs="SimSun" w:hint="eastAsia"/>
          <w:b/>
          <w:sz w:val="22"/>
          <w:lang w:eastAsia="zh-CN"/>
        </w:rPr>
        <w:lastRenderedPageBreak/>
        <w:t>对农业利益相关者的建议：</w:t>
      </w:r>
      <w:r w:rsidRPr="00BC782D">
        <w:rPr>
          <w:b/>
          <w:sz w:val="22"/>
        </w:rPr>
        <w:t xml:space="preserve"> </w:t>
      </w:r>
      <w:r w:rsidRPr="00B849CF">
        <w:rPr>
          <w:rFonts w:ascii="SimSun" w:eastAsia="SimSun" w:hAnsi="SimSun" w:cs="SimSun" w:hint="eastAsia"/>
          <w:bCs/>
          <w:sz w:val="22"/>
          <w:lang w:eastAsia="zh-CN"/>
        </w:rPr>
        <w:t>在应对你所提出农业领域童工问题方面你对农业利益相关者有何建议？</w:t>
      </w:r>
    </w:p>
    <w:tbl>
      <w:tblPr>
        <w:tblStyle w:val="TableGrid"/>
        <w:tblW w:w="0" w:type="auto"/>
        <w:tblLook w:val="04A0" w:firstRow="1" w:lastRow="0" w:firstColumn="1" w:lastColumn="0" w:noHBand="0" w:noVBand="1"/>
      </w:tblPr>
      <w:tblGrid>
        <w:gridCol w:w="9629"/>
      </w:tblGrid>
      <w:tr w:rsidR="000F50BC" w14:paraId="7E13B841" w14:textId="77777777" w:rsidTr="00C447A8">
        <w:tc>
          <w:tcPr>
            <w:tcW w:w="9629" w:type="dxa"/>
          </w:tcPr>
          <w:p w14:paraId="1F76AC29" w14:textId="77777777" w:rsidR="000F50BC" w:rsidRDefault="000F50BC" w:rsidP="00C447A8">
            <w:pPr>
              <w:spacing w:after="80" w:line="20" w:lineRule="atLeast"/>
              <w:jc w:val="left"/>
              <w:rPr>
                <w:b/>
                <w:sz w:val="26"/>
                <w:szCs w:val="26"/>
              </w:rPr>
            </w:pPr>
          </w:p>
          <w:p w14:paraId="26B776B0" w14:textId="77777777" w:rsidR="000F50BC" w:rsidRDefault="000F50BC" w:rsidP="00C447A8">
            <w:pPr>
              <w:spacing w:after="80" w:line="20" w:lineRule="atLeast"/>
              <w:jc w:val="left"/>
              <w:rPr>
                <w:b/>
                <w:sz w:val="26"/>
                <w:szCs w:val="26"/>
              </w:rPr>
            </w:pPr>
          </w:p>
          <w:p w14:paraId="675116F3" w14:textId="77777777" w:rsidR="000F50BC" w:rsidRDefault="000F50BC" w:rsidP="00C447A8">
            <w:pPr>
              <w:spacing w:after="80" w:line="20" w:lineRule="atLeast"/>
              <w:jc w:val="left"/>
              <w:rPr>
                <w:b/>
                <w:sz w:val="26"/>
                <w:szCs w:val="26"/>
              </w:rPr>
            </w:pPr>
          </w:p>
          <w:p w14:paraId="2CEA6064" w14:textId="77777777" w:rsidR="000F50BC" w:rsidRDefault="000F50BC" w:rsidP="00C447A8">
            <w:pPr>
              <w:spacing w:after="80" w:line="20" w:lineRule="atLeast"/>
              <w:jc w:val="left"/>
              <w:rPr>
                <w:b/>
                <w:sz w:val="26"/>
                <w:szCs w:val="26"/>
              </w:rPr>
            </w:pPr>
          </w:p>
          <w:p w14:paraId="36809653" w14:textId="77777777" w:rsidR="000F50BC" w:rsidRDefault="000F50BC" w:rsidP="00C447A8">
            <w:pPr>
              <w:spacing w:after="80" w:line="20" w:lineRule="atLeast"/>
              <w:jc w:val="left"/>
              <w:rPr>
                <w:b/>
                <w:sz w:val="26"/>
                <w:szCs w:val="26"/>
              </w:rPr>
            </w:pPr>
          </w:p>
        </w:tc>
      </w:tr>
    </w:tbl>
    <w:p w14:paraId="5590881A" w14:textId="77777777" w:rsidR="000F50BC" w:rsidRDefault="000F50BC" w:rsidP="000F50BC">
      <w:pPr>
        <w:spacing w:after="80" w:line="20" w:lineRule="atLeast"/>
        <w:jc w:val="left"/>
        <w:rPr>
          <w:b/>
          <w:sz w:val="26"/>
          <w:szCs w:val="26"/>
        </w:rPr>
      </w:pPr>
    </w:p>
    <w:p w14:paraId="4A8EC8FB" w14:textId="77777777" w:rsidR="000F50BC" w:rsidRPr="00BC782D" w:rsidRDefault="000F50BC" w:rsidP="000F50BC">
      <w:pPr>
        <w:pStyle w:val="ListParagraph"/>
        <w:numPr>
          <w:ilvl w:val="0"/>
          <w:numId w:val="33"/>
        </w:numPr>
        <w:spacing w:after="80" w:line="20" w:lineRule="atLeast"/>
        <w:jc w:val="left"/>
        <w:rPr>
          <w:bCs/>
          <w:sz w:val="22"/>
        </w:rPr>
      </w:pPr>
      <w:r>
        <w:rPr>
          <w:rFonts w:ascii="SimSun" w:eastAsia="SimSun" w:hAnsi="SimSun" w:cs="SimSun" w:hint="eastAsia"/>
          <w:b/>
          <w:sz w:val="22"/>
          <w:lang w:eastAsia="zh-CN"/>
        </w:rPr>
        <w:t>对其他利益相关者的建议：</w:t>
      </w:r>
      <w:r w:rsidRPr="00BC782D">
        <w:rPr>
          <w:b/>
          <w:sz w:val="22"/>
        </w:rPr>
        <w:t xml:space="preserve"> </w:t>
      </w:r>
      <w:r>
        <w:rPr>
          <w:rFonts w:ascii="SimSun" w:eastAsia="SimSun" w:hAnsi="SimSun" w:cs="SimSun" w:hint="eastAsia"/>
          <w:b/>
          <w:sz w:val="22"/>
          <w:lang w:eastAsia="zh-CN"/>
        </w:rPr>
        <w:t>在应对农业领域童工问题方面你对其他利益相关者（劳动、教育、儿童保护或社会领域的利益相关者，包括劳动部门、督查、教育、社会服务从业者等）有何建议？</w:t>
      </w:r>
    </w:p>
    <w:tbl>
      <w:tblPr>
        <w:tblStyle w:val="TableGrid"/>
        <w:tblW w:w="0" w:type="auto"/>
        <w:tblLook w:val="04A0" w:firstRow="1" w:lastRow="0" w:firstColumn="1" w:lastColumn="0" w:noHBand="0" w:noVBand="1"/>
      </w:tblPr>
      <w:tblGrid>
        <w:gridCol w:w="9629"/>
      </w:tblGrid>
      <w:tr w:rsidR="000F50BC" w14:paraId="36A20FDD" w14:textId="77777777" w:rsidTr="00C447A8">
        <w:tc>
          <w:tcPr>
            <w:tcW w:w="9629" w:type="dxa"/>
          </w:tcPr>
          <w:p w14:paraId="62C11B93" w14:textId="77777777" w:rsidR="000F50BC" w:rsidRDefault="000F50BC" w:rsidP="00C447A8">
            <w:pPr>
              <w:spacing w:after="80" w:line="20" w:lineRule="atLeast"/>
              <w:jc w:val="left"/>
              <w:rPr>
                <w:b/>
                <w:sz w:val="26"/>
                <w:szCs w:val="26"/>
              </w:rPr>
            </w:pPr>
          </w:p>
          <w:p w14:paraId="254BC0CD" w14:textId="77777777" w:rsidR="000F50BC" w:rsidRDefault="000F50BC" w:rsidP="00C447A8">
            <w:pPr>
              <w:spacing w:after="80" w:line="20" w:lineRule="atLeast"/>
              <w:jc w:val="left"/>
              <w:rPr>
                <w:b/>
                <w:sz w:val="26"/>
                <w:szCs w:val="26"/>
              </w:rPr>
            </w:pPr>
          </w:p>
          <w:p w14:paraId="66304F9D" w14:textId="77777777" w:rsidR="000F50BC" w:rsidRDefault="000F50BC" w:rsidP="00C447A8">
            <w:pPr>
              <w:spacing w:after="80" w:line="20" w:lineRule="atLeast"/>
              <w:jc w:val="left"/>
              <w:rPr>
                <w:b/>
                <w:sz w:val="26"/>
                <w:szCs w:val="26"/>
              </w:rPr>
            </w:pPr>
          </w:p>
          <w:p w14:paraId="666B1D63" w14:textId="77777777" w:rsidR="000F50BC" w:rsidRDefault="000F50BC" w:rsidP="00C447A8">
            <w:pPr>
              <w:spacing w:after="80" w:line="20" w:lineRule="atLeast"/>
              <w:jc w:val="left"/>
              <w:rPr>
                <w:b/>
                <w:sz w:val="26"/>
                <w:szCs w:val="26"/>
              </w:rPr>
            </w:pPr>
          </w:p>
          <w:p w14:paraId="365359A0" w14:textId="77777777" w:rsidR="000F50BC" w:rsidRDefault="000F50BC" w:rsidP="00C447A8">
            <w:pPr>
              <w:spacing w:after="80" w:line="20" w:lineRule="atLeast"/>
              <w:jc w:val="left"/>
              <w:rPr>
                <w:b/>
                <w:sz w:val="26"/>
                <w:szCs w:val="26"/>
              </w:rPr>
            </w:pPr>
          </w:p>
        </w:tc>
      </w:tr>
    </w:tbl>
    <w:p w14:paraId="024768BB" w14:textId="77777777" w:rsidR="000F50BC" w:rsidRDefault="000F50BC" w:rsidP="000F50BC">
      <w:pPr>
        <w:spacing w:after="80" w:line="20" w:lineRule="atLeast"/>
        <w:jc w:val="left"/>
        <w:rPr>
          <w:b/>
          <w:sz w:val="26"/>
          <w:szCs w:val="26"/>
        </w:rPr>
      </w:pPr>
    </w:p>
    <w:p w14:paraId="08898070" w14:textId="77777777" w:rsidR="000F50BC" w:rsidRDefault="000F50BC" w:rsidP="000F50BC">
      <w:pPr>
        <w:spacing w:after="80" w:line="20" w:lineRule="atLeast"/>
        <w:jc w:val="left"/>
        <w:rPr>
          <w:b/>
          <w:sz w:val="20"/>
        </w:rPr>
      </w:pPr>
    </w:p>
    <w:p w14:paraId="1E110C81" w14:textId="77777777" w:rsidR="000F50BC" w:rsidRDefault="000F50BC" w:rsidP="000F50BC">
      <w:pPr>
        <w:spacing w:after="80" w:line="20" w:lineRule="atLeast"/>
        <w:jc w:val="left"/>
        <w:rPr>
          <w:b/>
          <w:sz w:val="20"/>
        </w:rPr>
      </w:pPr>
    </w:p>
    <w:p w14:paraId="4E88FC10" w14:textId="77777777" w:rsidR="000F50BC" w:rsidRPr="000F50BC" w:rsidRDefault="000F50BC" w:rsidP="000F50BC">
      <w:pPr>
        <w:pStyle w:val="PlainText"/>
        <w:jc w:val="left"/>
        <w:rPr>
          <w:rFonts w:asciiTheme="majorHAnsi" w:eastAsia="SimSun" w:hAnsiTheme="majorHAnsi" w:cs="SimSun"/>
          <w:b/>
          <w:bCs/>
          <w:noProof/>
          <w:color w:val="E36C0A" w:themeColor="accent6" w:themeShade="BF"/>
          <w:sz w:val="22"/>
          <w:szCs w:val="22"/>
          <w:lang w:eastAsia="zh-CN"/>
        </w:rPr>
      </w:pPr>
    </w:p>
    <w:p w14:paraId="1B77AE59" w14:textId="77777777" w:rsidR="000F50BC" w:rsidRDefault="000F50BC" w:rsidP="00F37A93">
      <w:pPr>
        <w:pStyle w:val="PlainText"/>
        <w:rPr>
          <w:rFonts w:ascii="SimSun" w:eastAsia="SimSun" w:hAnsi="SimSun" w:cs="SimSun"/>
          <w:b/>
          <w:bCs/>
          <w:noProof/>
          <w:color w:val="E36C0A" w:themeColor="accent6" w:themeShade="BF"/>
          <w:sz w:val="36"/>
          <w:szCs w:val="36"/>
          <w:lang w:val="en-GB" w:eastAsia="zh-CN"/>
        </w:rPr>
      </w:pPr>
    </w:p>
    <w:sectPr w:rsidR="000F50BC" w:rsidSect="008F2ADB">
      <w:headerReference w:type="default" r:id="rId14"/>
      <w:footerReference w:type="default" r:id="rId15"/>
      <w:headerReference w:type="first" r:id="rId16"/>
      <w:footerReference w:type="first" r:id="rId1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B4F1" w14:textId="77777777" w:rsidR="00FF3A89" w:rsidRDefault="00FF3A89" w:rsidP="00D079C6">
      <w:pPr>
        <w:spacing w:after="0"/>
      </w:pPr>
      <w:r>
        <w:separator/>
      </w:r>
    </w:p>
    <w:p w14:paraId="58D746B5" w14:textId="77777777" w:rsidR="00FF3A89" w:rsidRDefault="00FF3A89"/>
  </w:endnote>
  <w:endnote w:type="continuationSeparator" w:id="0">
    <w:p w14:paraId="5515F891" w14:textId="77777777" w:rsidR="00FF3A89" w:rsidRDefault="00FF3A89" w:rsidP="00D079C6">
      <w:pPr>
        <w:spacing w:after="0"/>
      </w:pPr>
      <w:r>
        <w:continuationSeparator/>
      </w:r>
    </w:p>
    <w:p w14:paraId="46EDAC97" w14:textId="77777777" w:rsidR="00FF3A89" w:rsidRDefault="00FF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3299F3BC"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r w:rsidR="00D52358">
      <w:rPr>
        <w:rStyle w:val="Hyperlink"/>
        <w:sz w:val="22"/>
      </w:rPr>
      <w:t>/zh</w:t>
    </w:r>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1D6ECE04"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r w:rsidR="00D52358">
      <w:rPr>
        <w:rStyle w:val="Hyperlink"/>
        <w:sz w:val="22"/>
      </w:rPr>
      <w:t>/zh</w:t>
    </w:r>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3E63" w14:textId="77777777" w:rsidR="00FF3A89" w:rsidRDefault="00FF3A89" w:rsidP="00D079C6">
      <w:pPr>
        <w:spacing w:after="0"/>
      </w:pPr>
      <w:r>
        <w:separator/>
      </w:r>
    </w:p>
    <w:p w14:paraId="2A13440B" w14:textId="77777777" w:rsidR="00FF3A89" w:rsidRDefault="00FF3A89"/>
  </w:footnote>
  <w:footnote w:type="continuationSeparator" w:id="0">
    <w:p w14:paraId="109778D8" w14:textId="77777777" w:rsidR="00FF3A89" w:rsidRDefault="00FF3A89" w:rsidP="00D079C6">
      <w:pPr>
        <w:spacing w:after="0"/>
      </w:pPr>
      <w:r>
        <w:continuationSeparator/>
      </w:r>
    </w:p>
    <w:p w14:paraId="1E03BF27" w14:textId="77777777" w:rsidR="00FF3A89" w:rsidRDefault="00FF3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673A93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D52358">
            <w:rPr>
              <w:noProof/>
              <w:color w:val="31849B"/>
              <w:sz w:val="20"/>
              <w:szCs w:val="20"/>
            </w:rPr>
            <w:t>2</w:t>
          </w:r>
          <w:r w:rsidRPr="00B01341">
            <w:rPr>
              <w:color w:val="31849B"/>
              <w:sz w:val="20"/>
              <w:szCs w:val="20"/>
            </w:rPr>
            <w:fldChar w:fldCharType="end"/>
          </w:r>
        </w:p>
      </w:tc>
      <w:tc>
        <w:tcPr>
          <w:tcW w:w="4751" w:type="pct"/>
        </w:tcPr>
        <w:p w14:paraId="66B30B10" w14:textId="6E101374" w:rsidR="00523E6B" w:rsidRPr="008F2ADB" w:rsidRDefault="000F50BC" w:rsidP="002A14A4">
          <w:pPr>
            <w:pStyle w:val="top"/>
          </w:pPr>
          <w:proofErr w:type="spellStart"/>
          <w:r w:rsidRPr="000F50BC">
            <w:rPr>
              <w:rFonts w:ascii="MS Gothic" w:eastAsia="MS Gothic" w:hAnsi="MS Gothic" w:cs="MS Gothic" w:hint="eastAsia"/>
            </w:rPr>
            <w:t>行</w:t>
          </w:r>
          <w:r w:rsidRPr="000F50BC">
            <w:rPr>
              <w:rFonts w:ascii="Microsoft JhengHei" w:eastAsia="Microsoft JhengHei" w:hAnsi="Microsoft JhengHei" w:cs="Microsoft JhengHei" w:hint="eastAsia"/>
            </w:rPr>
            <w:t>动</w:t>
          </w:r>
          <w:r w:rsidRPr="000F50BC">
            <w:rPr>
              <w:rFonts w:ascii="MS Gothic" w:eastAsia="MS Gothic" w:hAnsi="MS Gothic" w:cs="MS Gothic" w:hint="eastAsia"/>
            </w:rPr>
            <w:t>号召：在</w:t>
          </w:r>
          <w:r w:rsidRPr="000F50BC">
            <w:rPr>
              <w:rFonts w:ascii="Microsoft JhengHei" w:eastAsia="Microsoft JhengHei" w:hAnsi="Microsoft JhengHei" w:cs="Microsoft JhengHei" w:hint="eastAsia"/>
            </w:rPr>
            <w:t>农业</w:t>
          </w:r>
          <w:r w:rsidRPr="000F50BC">
            <w:rPr>
              <w:rFonts w:ascii="MS Gothic" w:eastAsia="MS Gothic" w:hAnsi="MS Gothic" w:cs="MS Gothic" w:hint="eastAsia"/>
            </w:rPr>
            <w:t>利益相关者的帮助下消除</w:t>
          </w:r>
          <w:r w:rsidRPr="000F50BC">
            <w:rPr>
              <w:rFonts w:ascii="Microsoft JhengHei" w:eastAsia="Microsoft JhengHei" w:hAnsi="Microsoft JhengHei" w:cs="Microsoft JhengHei" w:hint="eastAsia"/>
            </w:rPr>
            <w:t>农业领</w:t>
          </w:r>
          <w:r w:rsidRPr="000F50BC">
            <w:rPr>
              <w:rFonts w:ascii="MS Gothic" w:eastAsia="MS Gothic" w:hAnsi="MS Gothic" w:cs="MS Gothic" w:hint="eastAsia"/>
            </w:rPr>
            <w:t>域童工</w:t>
          </w:r>
          <w:r w:rsidRPr="000F50BC">
            <w:rPr>
              <w:rFonts w:ascii="Microsoft JhengHei" w:eastAsia="Microsoft JhengHei" w:hAnsi="Microsoft JhengHei" w:cs="Microsoft JhengHei" w:hint="eastAsia"/>
            </w:rPr>
            <w:t>现</w:t>
          </w:r>
          <w:r w:rsidRPr="000F50BC">
            <w:rPr>
              <w:rFonts w:ascii="MS Gothic" w:eastAsia="MS Gothic" w:hAnsi="MS Gothic" w:cs="MS Gothic" w:hint="eastAsia"/>
            </w:rPr>
            <w:t>象</w:t>
          </w:r>
          <w:proofErr w:type="spellEnd"/>
        </w:p>
      </w:tc>
    </w:tr>
  </w:tbl>
  <w:p w14:paraId="59EDF489"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Header"/>
      <w:jc w:val="left"/>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2A6212D5" w:rsidR="00523E6B" w:rsidRPr="0043646E" w:rsidRDefault="00D52358" w:rsidP="00562B32">
          <w:pPr>
            <w:pStyle w:val="Heading6"/>
            <w:spacing w:before="0" w:after="0"/>
          </w:pPr>
          <w:r>
            <w:rPr>
              <w:rFonts w:ascii="SimSun" w:eastAsia="SimSun" w:hAnsi="SimSun" w:cs="SimSun" w:hint="eastAsia"/>
              <w:szCs w:val="24"/>
              <w:lang w:eastAsia="zh-CN"/>
            </w:rPr>
            <w:t>提交表格</w:t>
          </w:r>
        </w:p>
      </w:tc>
    </w:tr>
    <w:tr w:rsidR="00523E6B" w:rsidRPr="00EB3574" w14:paraId="36933E01" w14:textId="77777777" w:rsidTr="00A30E12">
      <w:trPr>
        <w:jc w:val="center"/>
      </w:trPr>
      <w:tc>
        <w:tcPr>
          <w:tcW w:w="9639" w:type="dxa"/>
          <w:shd w:val="clear" w:color="auto" w:fill="FFFFFF" w:themeFill="background1"/>
        </w:tcPr>
        <w:p w14:paraId="0A3BE37F" w14:textId="3A9D87AA" w:rsidR="000F50BC" w:rsidRPr="0025135A" w:rsidRDefault="000F50BC" w:rsidP="000F50BC">
          <w:pPr>
            <w:spacing w:after="0" w:line="276" w:lineRule="auto"/>
            <w:jc w:val="center"/>
            <w:rPr>
              <w:rFonts w:asciiTheme="majorHAnsi" w:hAnsiTheme="majorHAnsi"/>
              <w:b/>
              <w:color w:val="31849B" w:themeColor="accent5" w:themeShade="BF"/>
              <w:sz w:val="22"/>
            </w:rPr>
          </w:pPr>
          <w:r w:rsidRPr="00CB2025">
            <w:rPr>
              <w:rFonts w:asciiTheme="majorHAnsi" w:hAnsiTheme="majorHAnsi"/>
              <w:b/>
            </w:rPr>
            <w:t>2</w:t>
          </w:r>
          <w:r>
            <w:rPr>
              <w:rFonts w:asciiTheme="majorHAnsi" w:hAnsiTheme="majorHAnsi"/>
              <w:b/>
            </w:rPr>
            <w:t>021</w:t>
          </w:r>
          <w:r w:rsidRPr="00CB2025">
            <w:rPr>
              <w:rFonts w:ascii="SimSun" w:eastAsia="SimSun" w:hAnsi="SimSun" w:cs="SimSun" w:hint="eastAsia"/>
              <w:b/>
            </w:rPr>
            <w:t>年</w:t>
          </w:r>
          <w:r w:rsidRPr="00CB2025">
            <w:rPr>
              <w:rFonts w:asciiTheme="majorHAnsi" w:hAnsiTheme="majorHAnsi" w:hint="eastAsia"/>
              <w:b/>
            </w:rPr>
            <w:t>4</w:t>
          </w:r>
          <w:r w:rsidRPr="00CB2025">
            <w:rPr>
              <w:rFonts w:ascii="SimSun" w:eastAsia="SimSun" w:hAnsi="SimSun" w:cs="SimSun" w:hint="eastAsia"/>
              <w:b/>
            </w:rPr>
            <w:t>月</w:t>
          </w:r>
          <w:r w:rsidRPr="00CB2025">
            <w:rPr>
              <w:rFonts w:asciiTheme="majorHAnsi" w:hAnsiTheme="majorHAnsi" w:hint="eastAsia"/>
              <w:b/>
            </w:rPr>
            <w:t>2</w:t>
          </w:r>
          <w:r w:rsidRPr="00CB2025">
            <w:rPr>
              <w:rFonts w:asciiTheme="majorHAnsi" w:hAnsiTheme="majorHAnsi"/>
              <w:b/>
            </w:rPr>
            <w:t>1</w:t>
          </w:r>
          <w:r w:rsidRPr="008A41A1">
            <w:rPr>
              <w:rFonts w:ascii="MS Mincho" w:eastAsia="MS Mincho" w:hAnsi="MS Mincho" w:cs="MS Mincho" w:hint="eastAsia"/>
              <w:b/>
            </w:rPr>
            <w:t>日</w:t>
          </w:r>
          <w:r w:rsidRPr="00CB2025">
            <w:rPr>
              <w:rFonts w:asciiTheme="majorHAnsi" w:hAnsiTheme="majorHAnsi"/>
              <w:b/>
            </w:rPr>
            <w:t xml:space="preserve"> – 2021</w:t>
          </w:r>
          <w:r w:rsidRPr="008A41A1">
            <w:rPr>
              <w:rFonts w:ascii="MS Mincho" w:eastAsia="MS Mincho" w:hAnsi="MS Mincho" w:cs="MS Mincho" w:hint="eastAsia"/>
              <w:b/>
            </w:rPr>
            <w:t>年</w:t>
          </w:r>
          <w:r w:rsidR="008A41A1" w:rsidRPr="008A41A1">
            <w:rPr>
              <w:rFonts w:asciiTheme="majorHAnsi" w:hAnsiTheme="majorHAnsi" w:hint="eastAsia"/>
              <w:b/>
            </w:rPr>
            <w:t>6</w:t>
          </w:r>
          <w:r w:rsidRPr="008A41A1">
            <w:rPr>
              <w:rFonts w:ascii="MS Mincho" w:eastAsia="MS Mincho" w:hAnsi="MS Mincho" w:cs="MS Mincho" w:hint="eastAsia"/>
              <w:b/>
            </w:rPr>
            <w:t>月</w:t>
          </w:r>
          <w:r w:rsidR="008A41A1" w:rsidRPr="008A41A1">
            <w:rPr>
              <w:rFonts w:asciiTheme="majorHAnsi" w:hAnsiTheme="majorHAnsi" w:hint="eastAsia"/>
              <w:b/>
            </w:rPr>
            <w:t>1</w:t>
          </w:r>
          <w:r w:rsidR="008A41A1" w:rsidRPr="008A41A1">
            <w:rPr>
              <w:rFonts w:asciiTheme="majorHAnsi" w:hAnsiTheme="majorHAnsi"/>
              <w:b/>
            </w:rPr>
            <w:t>4</w:t>
          </w:r>
          <w:r w:rsidRPr="008A41A1">
            <w:rPr>
              <w:rFonts w:ascii="MS Mincho" w:eastAsia="MS Mincho" w:hAnsi="MS Mincho" w:cs="MS Mincho" w:hint="eastAsia"/>
              <w:b/>
            </w:rPr>
            <w:t>日</w:t>
          </w:r>
          <w:r w:rsidR="00523E6B" w:rsidRPr="0025135A">
            <w:rPr>
              <w:rFonts w:asciiTheme="majorHAnsi" w:hAnsiTheme="majorHAnsi"/>
              <w:b/>
              <w:color w:val="31849B" w:themeColor="accent5" w:themeShade="BF"/>
              <w:sz w:val="22"/>
            </w:rPr>
            <w:br/>
          </w:r>
          <w:r w:rsidR="00523E6B" w:rsidRPr="0025135A">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Pr="00B62DAB">
              <w:rPr>
                <w:rStyle w:val="Hyperlink"/>
              </w:rPr>
              <w:t>www.fao.org/fsnforum/zh/activities/discussions/call_for_action_child_labour</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40425"/>
    <w:multiLevelType w:val="hybridMultilevel"/>
    <w:tmpl w:val="425C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81DE9"/>
    <w:multiLevelType w:val="hybridMultilevel"/>
    <w:tmpl w:val="02F841EE"/>
    <w:lvl w:ilvl="0" w:tplc="A82E9EDA">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C5255"/>
    <w:multiLevelType w:val="multilevel"/>
    <w:tmpl w:val="DFDA6DB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7" w15:restartNumberingAfterBreak="0">
    <w:nsid w:val="62BC117F"/>
    <w:multiLevelType w:val="hybridMultilevel"/>
    <w:tmpl w:val="A50EA238"/>
    <w:lvl w:ilvl="0" w:tplc="0736146A">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3"/>
  </w:num>
  <w:num w:numId="4">
    <w:abstractNumId w:val="17"/>
  </w:num>
  <w:num w:numId="5">
    <w:abstractNumId w:val="7"/>
  </w:num>
  <w:num w:numId="6">
    <w:abstractNumId w:val="23"/>
  </w:num>
  <w:num w:numId="7">
    <w:abstractNumId w:val="9"/>
  </w:num>
  <w:num w:numId="8">
    <w:abstractNumId w:val="11"/>
  </w:num>
  <w:num w:numId="9">
    <w:abstractNumId w:val="20"/>
  </w:num>
  <w:num w:numId="10">
    <w:abstractNumId w:val="24"/>
  </w:num>
  <w:num w:numId="11">
    <w:abstractNumId w:val="16"/>
  </w:num>
  <w:num w:numId="12">
    <w:abstractNumId w:val="24"/>
  </w:num>
  <w:num w:numId="13">
    <w:abstractNumId w:val="28"/>
  </w:num>
  <w:num w:numId="14">
    <w:abstractNumId w:val="5"/>
  </w:num>
  <w:num w:numId="15">
    <w:abstractNumId w:val="29"/>
  </w:num>
  <w:num w:numId="16">
    <w:abstractNumId w:val="10"/>
  </w:num>
  <w:num w:numId="17">
    <w:abstractNumId w:val="14"/>
  </w:num>
  <w:num w:numId="18">
    <w:abstractNumId w:val="30"/>
  </w:num>
  <w:num w:numId="19">
    <w:abstractNumId w:val="3"/>
  </w:num>
  <w:num w:numId="20">
    <w:abstractNumId w:val="32"/>
  </w:num>
  <w:num w:numId="21">
    <w:abstractNumId w:val="15"/>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9"/>
  </w:num>
  <w:num w:numId="26">
    <w:abstractNumId w:val="1"/>
  </w:num>
  <w:num w:numId="27">
    <w:abstractNumId w:val="21"/>
  </w:num>
  <w:num w:numId="28">
    <w:abstractNumId w:val="6"/>
  </w:num>
  <w:num w:numId="29">
    <w:abstractNumId w:val="2"/>
  </w:num>
  <w:num w:numId="30">
    <w:abstractNumId w:val="31"/>
  </w:num>
  <w:num w:numId="31">
    <w:abstractNumId w:val="12"/>
  </w:num>
  <w:num w:numId="32">
    <w:abstractNumId w:val="18"/>
  </w:num>
  <w:num w:numId="33">
    <w:abstractNumId w:val="27"/>
  </w:num>
  <w:num w:numId="3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0931"/>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0BC"/>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87F4C"/>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24A2D"/>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B5E40"/>
    <w:rsid w:val="002C016B"/>
    <w:rsid w:val="002C533F"/>
    <w:rsid w:val="002D0C13"/>
    <w:rsid w:val="002D0DB5"/>
    <w:rsid w:val="002D645B"/>
    <w:rsid w:val="002E2407"/>
    <w:rsid w:val="002E3A18"/>
    <w:rsid w:val="002E57CC"/>
    <w:rsid w:val="002F5516"/>
    <w:rsid w:val="003025C0"/>
    <w:rsid w:val="003045C3"/>
    <w:rsid w:val="00323733"/>
    <w:rsid w:val="00326934"/>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05BD"/>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239B"/>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5F757D"/>
    <w:rsid w:val="006000A2"/>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1EAD"/>
    <w:rsid w:val="008A41A1"/>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45B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472A"/>
    <w:rsid w:val="00CF6A0C"/>
    <w:rsid w:val="00D0493C"/>
    <w:rsid w:val="00D06095"/>
    <w:rsid w:val="00D079C6"/>
    <w:rsid w:val="00D15D3B"/>
    <w:rsid w:val="00D24866"/>
    <w:rsid w:val="00D25B49"/>
    <w:rsid w:val="00D268CB"/>
    <w:rsid w:val="00D33BDD"/>
    <w:rsid w:val="00D41348"/>
    <w:rsid w:val="00D419EB"/>
    <w:rsid w:val="00D52358"/>
    <w:rsid w:val="00D55377"/>
    <w:rsid w:val="00D57587"/>
    <w:rsid w:val="00D5774A"/>
    <w:rsid w:val="00D6159F"/>
    <w:rsid w:val="00D63C76"/>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E4655"/>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3A89"/>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References,List Paragraph (numbered (a)),Bullets,Paragraphe de liste1,1,Titre1,Evidence on Demand bullet points,Dot pt,F5 List Paragraph,List Paragraph1,No Spacing1,List Paragraph Char Char Char,Indicator Text,Numbered Para 1"/>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1">
    <w:name w:val="Unresolved Mention1"/>
    <w:basedOn w:val="DefaultParagraphFont"/>
    <w:uiPriority w:val="99"/>
    <w:semiHidden/>
    <w:unhideWhenUsed/>
    <w:rsid w:val="00187F4C"/>
    <w:rPr>
      <w:color w:val="605E5C"/>
      <w:shd w:val="clear" w:color="auto" w:fill="E1DFDD"/>
    </w:rPr>
  </w:style>
  <w:style w:type="character" w:styleId="UnresolvedMention">
    <w:name w:val="Unresolved Mention"/>
    <w:basedOn w:val="DefaultParagraphFont"/>
    <w:uiPriority w:val="99"/>
    <w:semiHidden/>
    <w:unhideWhenUsed/>
    <w:rsid w:val="000F50BC"/>
    <w:rPr>
      <w:color w:val="605E5C"/>
      <w:shd w:val="clear" w:color="auto" w:fill="E1DFDD"/>
    </w:rPr>
  </w:style>
  <w:style w:type="character" w:customStyle="1" w:styleId="ListParagraphChar">
    <w:name w:val="List Paragraph Char"/>
    <w:aliases w:val="References Char,List Paragraph (numbered (a)) Char,Bullets Char,Paragraphe de liste1 Char,1 Char,Titre1 Char,Evidence on Demand bullet points Char,Dot pt Char,F5 List Paragraph Char,List Paragraph1 Char,No Spacing1 Char"/>
    <w:link w:val="ListParagraph"/>
    <w:uiPriority w:val="34"/>
    <w:qFormat/>
    <w:rsid w:val="000F50BC"/>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3/cb0644es/cb0644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cb0644ru/cb0644ru.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b0644fr/cb0644f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o.org/3/cb0644en/cb0644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3/cb0644zh/cb0644zh.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zh/activities/discussions/call_for_action_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D4EF0-511C-482E-ABDB-C81769E0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401</Words>
  <Characters>2292</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2688</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5</cp:revision>
  <cp:lastPrinted>2015-10-06T13:23:00Z</cp:lastPrinted>
  <dcterms:created xsi:type="dcterms:W3CDTF">2021-04-20T14:51:00Z</dcterms:created>
  <dcterms:modified xsi:type="dcterms:W3CDTF">2021-06-01T15:39:00Z</dcterms:modified>
</cp:coreProperties>
</file>