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63EA5" w14:textId="4F995E44" w:rsidR="00C53D8E" w:rsidRPr="00542999" w:rsidRDefault="00C53D8E" w:rsidP="004D7528">
      <w:pPr>
        <w:rPr>
          <w:rFonts w:cs="Arial"/>
          <w:b/>
          <w:bCs/>
          <w:noProof/>
          <w:color w:val="B43131"/>
          <w:sz w:val="36"/>
          <w:szCs w:val="36"/>
          <w:lang w:val="en-GB" w:eastAsia="zh-CN"/>
        </w:rPr>
      </w:pPr>
      <w:bookmarkStart w:id="0" w:name="OLE_LINK1"/>
      <w:bookmarkStart w:id="1" w:name="OLE_LINK2"/>
      <w:r w:rsidRPr="00542999">
        <w:rPr>
          <w:rFonts w:cs="Arial"/>
          <w:b/>
          <w:bCs/>
          <w:noProof/>
          <w:color w:val="B43131"/>
          <w:sz w:val="36"/>
          <w:szCs w:val="36"/>
          <w:lang w:val="en-GB" w:eastAsia="zh-CN"/>
        </w:rPr>
        <w:t xml:space="preserve">Call for </w:t>
      </w:r>
      <w:r w:rsidR="004D7528">
        <w:rPr>
          <w:rFonts w:cs="Arial"/>
          <w:b/>
          <w:bCs/>
          <w:noProof/>
          <w:color w:val="B43131"/>
          <w:sz w:val="36"/>
          <w:szCs w:val="36"/>
          <w:lang w:val="en-GB" w:eastAsia="zh-CN"/>
        </w:rPr>
        <w:t>experiences and good pratices in the use and application of the Voluntary Guidelines for the Right to Adequate Food in the Context of National Food Security</w:t>
      </w:r>
      <w:r w:rsidRPr="00542999">
        <w:rPr>
          <w:rFonts w:cs="Arial"/>
          <w:b/>
          <w:bCs/>
          <w:noProof/>
          <w:color w:val="B43131"/>
          <w:sz w:val="36"/>
          <w:szCs w:val="36"/>
          <w:lang w:val="en-GB" w:eastAsia="zh-CN"/>
        </w:rPr>
        <w:t xml:space="preserve"> </w:t>
      </w:r>
    </w:p>
    <w:p w14:paraId="4CFE22B3" w14:textId="7C6E75B8" w:rsidR="00C53D8E" w:rsidRPr="0092607B" w:rsidRDefault="00C53D8E" w:rsidP="00C53D8E">
      <w:pPr>
        <w:tabs>
          <w:tab w:val="left" w:pos="3525"/>
        </w:tabs>
        <w:rPr>
          <w:b/>
          <w:sz w:val="28"/>
          <w:szCs w:val="28"/>
        </w:rPr>
      </w:pPr>
    </w:p>
    <w:p w14:paraId="4CC52431" w14:textId="0D8C1F1A" w:rsidR="00C53D8E" w:rsidRDefault="00785B4B" w:rsidP="00291E53">
      <w:pPr>
        <w:tabs>
          <w:tab w:val="left" w:pos="3525"/>
        </w:tabs>
        <w:rPr>
          <w:b/>
        </w:rPr>
      </w:pPr>
      <w:r w:rsidRPr="00542999">
        <w:rPr>
          <w:rFonts w:cs="Arial"/>
          <w:b/>
          <w:bCs/>
          <w:noProof/>
          <w:color w:val="B43131"/>
          <w:sz w:val="36"/>
          <w:szCs w:val="36"/>
        </w:rPr>
        <w:drawing>
          <wp:anchor distT="0" distB="0" distL="114300" distR="114300" simplePos="0" relativeHeight="251659264" behindDoc="0" locked="0" layoutInCell="1" allowOverlap="1" wp14:anchorId="171288F5" wp14:editId="52F77F60">
            <wp:simplePos x="0" y="0"/>
            <wp:positionH relativeFrom="margin">
              <wp:align>right</wp:align>
            </wp:positionH>
            <wp:positionV relativeFrom="paragraph">
              <wp:posOffset>17481</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8">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r w:rsidR="00C53D8E" w:rsidRPr="0092607B">
        <w:rPr>
          <w:b/>
          <w:sz w:val="28"/>
          <w:szCs w:val="28"/>
        </w:rPr>
        <w:t xml:space="preserve">Template for submissions </w:t>
      </w:r>
      <w:r w:rsidR="00C53D8E">
        <w:rPr>
          <w:b/>
        </w:rPr>
        <w:t>(</w:t>
      </w:r>
      <w:r w:rsidR="00291E53">
        <w:rPr>
          <w:b/>
        </w:rPr>
        <w:t>a</w:t>
      </w:r>
      <w:r w:rsidR="00C53D8E">
        <w:rPr>
          <w:b/>
        </w:rPr>
        <w:t>pproximately 1000 words in total)</w:t>
      </w:r>
    </w:p>
    <w:p w14:paraId="148163EE" w14:textId="0DCECE78" w:rsidR="00B84BEE" w:rsidRDefault="00785B4B" w:rsidP="00B167C9">
      <w:pPr>
        <w:rPr>
          <w:rStyle w:val="Forte"/>
          <w:rFonts w:asciiTheme="majorHAnsi" w:hAnsiTheme="majorHAnsi"/>
          <w:b w:val="0"/>
          <w:bCs w:val="0"/>
          <w:color w:val="000000" w:themeColor="text1"/>
          <w:sz w:val="22"/>
        </w:rPr>
      </w:pPr>
      <w:r>
        <w:rPr>
          <w:rStyle w:val="Forte"/>
          <w:rFonts w:asciiTheme="majorHAnsi" w:hAnsiTheme="majorHAnsi"/>
          <w:b w:val="0"/>
          <w:bCs w:val="0"/>
          <w:color w:val="000000" w:themeColor="text1"/>
          <w:sz w:val="22"/>
        </w:rPr>
        <w:br/>
      </w:r>
      <w:r w:rsidR="00B84BEE" w:rsidRPr="009F2C20">
        <w:rPr>
          <w:rStyle w:val="Forte"/>
          <w:rFonts w:asciiTheme="majorHAnsi" w:hAnsiTheme="majorHAnsi"/>
          <w:b w:val="0"/>
          <w:bCs w:val="0"/>
          <w:color w:val="000000" w:themeColor="text1"/>
          <w:sz w:val="22"/>
        </w:rPr>
        <w:t>P</w:t>
      </w:r>
      <w:r w:rsidR="00B84BEE" w:rsidRPr="00785B4B">
        <w:rPr>
          <w:rStyle w:val="Forte"/>
          <w:rFonts w:asciiTheme="majorHAnsi" w:hAnsiTheme="majorHAnsi"/>
          <w:b w:val="0"/>
          <w:bCs w:val="0"/>
          <w:color w:val="000000" w:themeColor="text1"/>
          <w:sz w:val="22"/>
        </w:rPr>
        <w:t xml:space="preserve">lease use </w:t>
      </w:r>
      <w:r w:rsidR="00B84BEE" w:rsidRPr="00B167C9">
        <w:rPr>
          <w:rStyle w:val="Forte"/>
          <w:rFonts w:asciiTheme="majorHAnsi" w:hAnsiTheme="majorHAnsi"/>
          <w:b w:val="0"/>
          <w:bCs w:val="0"/>
          <w:color w:val="000000" w:themeColor="text1"/>
          <w:sz w:val="22"/>
        </w:rPr>
        <w:t>this </w:t>
      </w:r>
      <w:hyperlink r:id="rId9" w:tgtFrame="_blank" w:history="1">
        <w:r w:rsidR="00B84BEE" w:rsidRPr="00B167C9">
          <w:rPr>
            <w:rStyle w:val="Hiperlink"/>
            <w:rFonts w:asciiTheme="majorHAnsi" w:hAnsiTheme="majorHAnsi"/>
            <w:bCs/>
            <w:color w:val="000000" w:themeColor="text1"/>
            <w:sz w:val="22"/>
            <w:u w:val="none"/>
          </w:rPr>
          <w:t>submission form</w:t>
        </w:r>
      </w:hyperlink>
      <w:r w:rsidR="00B84BEE" w:rsidRPr="00B167C9">
        <w:rPr>
          <w:rStyle w:val="Forte"/>
          <w:rFonts w:asciiTheme="majorHAnsi" w:hAnsiTheme="majorHAnsi"/>
          <w:b w:val="0"/>
          <w:bCs w:val="0"/>
          <w:color w:val="000000" w:themeColor="text1"/>
          <w:sz w:val="22"/>
        </w:rPr>
        <w:t> to</w:t>
      </w:r>
      <w:r w:rsidR="00B84BEE" w:rsidRPr="00785B4B">
        <w:rPr>
          <w:rStyle w:val="Forte"/>
          <w:rFonts w:asciiTheme="majorHAnsi" w:hAnsiTheme="majorHAnsi"/>
          <w:b w:val="0"/>
          <w:bCs w:val="0"/>
          <w:color w:val="000000" w:themeColor="text1"/>
          <w:sz w:val="22"/>
        </w:rPr>
        <w:t xml:space="preserve"> share your experiences and good practices in the use and application of the Voluntary Guidelines for the Right to Adequate Food in the Context of National Food Security.  For the necessary background and guidance, please refer to the topic note: </w:t>
      </w:r>
      <w:hyperlink r:id="rId10" w:history="1">
        <w:r w:rsidR="00B84BEE" w:rsidRPr="00AD37D4">
          <w:rPr>
            <w:rStyle w:val="Hiperlink"/>
            <w:rFonts w:asciiTheme="majorHAnsi" w:hAnsiTheme="majorHAnsi"/>
            <w:sz w:val="22"/>
          </w:rPr>
          <w:t>http://www.fao.org/fsnforum/activities/open-calls/CFS_right_to_food</w:t>
        </w:r>
      </w:hyperlink>
      <w:r w:rsidR="00937D29" w:rsidRPr="00937D29">
        <w:rPr>
          <w:rStyle w:val="Hiperlink"/>
          <w:rFonts w:asciiTheme="majorHAnsi" w:hAnsiTheme="majorHAnsi"/>
          <w:color w:val="auto"/>
          <w:sz w:val="22"/>
          <w:u w:val="none"/>
        </w:rPr>
        <w:t>.</w:t>
      </w:r>
    </w:p>
    <w:p w14:paraId="42E34B59" w14:textId="6519FA0C" w:rsidR="00B84BEE" w:rsidRPr="009F2C20" w:rsidRDefault="00B84BEE" w:rsidP="00B84BEE">
      <w:pPr>
        <w:spacing w:after="150" w:line="270" w:lineRule="atLeast"/>
        <w:rPr>
          <w:rStyle w:val="Forte"/>
          <w:rFonts w:asciiTheme="majorHAnsi" w:hAnsiTheme="majorHAnsi"/>
          <w:b w:val="0"/>
          <w:bCs w:val="0"/>
          <w:color w:val="000000" w:themeColor="text1"/>
          <w:sz w:val="22"/>
        </w:rPr>
      </w:pPr>
      <w:r w:rsidRPr="009F2C20">
        <w:rPr>
          <w:rStyle w:val="Forte"/>
          <w:rFonts w:asciiTheme="majorHAnsi" w:hAnsiTheme="majorHAnsi"/>
          <w:b w:val="0"/>
          <w:bCs w:val="0"/>
          <w:color w:val="000000" w:themeColor="text1"/>
          <w:sz w:val="22"/>
        </w:rPr>
        <w:t>You can upload the completed form to</w:t>
      </w:r>
      <w:r w:rsidRPr="00B167C9">
        <w:rPr>
          <w:rStyle w:val="Forte"/>
          <w:rFonts w:asciiTheme="majorHAnsi" w:hAnsiTheme="majorHAnsi"/>
          <w:bCs w:val="0"/>
          <w:color w:val="000000" w:themeColor="text1"/>
          <w:sz w:val="22"/>
        </w:rPr>
        <w:t xml:space="preserve"> </w:t>
      </w:r>
      <w:r w:rsidRPr="00B167C9">
        <w:rPr>
          <w:rStyle w:val="Forte"/>
          <w:rFonts w:asciiTheme="majorHAnsi" w:hAnsiTheme="majorHAnsi"/>
          <w:b w:val="0"/>
          <w:bCs w:val="0"/>
          <w:color w:val="000000" w:themeColor="text1"/>
          <w:sz w:val="22"/>
        </w:rPr>
        <w:t>the</w:t>
      </w:r>
      <w:r w:rsidRPr="00B167C9">
        <w:rPr>
          <w:rStyle w:val="Forte"/>
          <w:rFonts w:asciiTheme="majorHAnsi" w:hAnsiTheme="majorHAnsi"/>
          <w:bCs w:val="0"/>
          <w:color w:val="000000" w:themeColor="text1"/>
          <w:sz w:val="22"/>
        </w:rPr>
        <w:t xml:space="preserve"> </w:t>
      </w:r>
      <w:hyperlink w:history="1">
        <w:r w:rsidRPr="00B167C9">
          <w:rPr>
            <w:rStyle w:val="Hiperlink"/>
            <w:rFonts w:asciiTheme="majorHAnsi" w:hAnsiTheme="majorHAnsi"/>
            <w:bCs/>
            <w:color w:val="auto"/>
            <w:sz w:val="22"/>
            <w:u w:val="none"/>
          </w:rPr>
          <w:t>FSN Forum</w:t>
        </w:r>
      </w:hyperlink>
      <w:r w:rsidRPr="009F2C20">
        <w:rPr>
          <w:rStyle w:val="Forte"/>
          <w:rFonts w:asciiTheme="majorHAnsi" w:hAnsiTheme="majorHAnsi"/>
          <w:b w:val="0"/>
          <w:bCs w:val="0"/>
          <w:color w:val="000000" w:themeColor="text1"/>
          <w:sz w:val="22"/>
        </w:rPr>
        <w:t xml:space="preserve"> </w:t>
      </w:r>
      <w:r w:rsidR="00B167C9">
        <w:rPr>
          <w:rStyle w:val="Forte"/>
          <w:rFonts w:asciiTheme="majorHAnsi" w:hAnsiTheme="majorHAnsi"/>
          <w:b w:val="0"/>
          <w:bCs w:val="0"/>
          <w:color w:val="000000" w:themeColor="text1"/>
          <w:sz w:val="22"/>
        </w:rPr>
        <w:t>(</w:t>
      </w:r>
      <w:hyperlink r:id="rId11" w:history="1">
        <w:r w:rsidRPr="002F60AC">
          <w:rPr>
            <w:rStyle w:val="Hiperlink"/>
            <w:rFonts w:asciiTheme="majorHAnsi" w:hAnsiTheme="majorHAnsi"/>
            <w:sz w:val="22"/>
          </w:rPr>
          <w:t>www.fao.org/fsnforum</w:t>
        </w:r>
      </w:hyperlink>
      <w:r w:rsidR="00B167C9">
        <w:rPr>
          <w:rStyle w:val="Hiperlink"/>
          <w:rFonts w:asciiTheme="majorHAnsi" w:hAnsiTheme="majorHAnsi"/>
          <w:sz w:val="22"/>
        </w:rPr>
        <w:t>)</w:t>
      </w:r>
      <w:r>
        <w:rPr>
          <w:rStyle w:val="Forte"/>
          <w:rFonts w:asciiTheme="majorHAnsi" w:hAnsiTheme="majorHAnsi"/>
          <w:b w:val="0"/>
          <w:bCs w:val="0"/>
          <w:color w:val="000000" w:themeColor="text1"/>
          <w:sz w:val="22"/>
        </w:rPr>
        <w:t xml:space="preserve"> </w:t>
      </w:r>
      <w:r w:rsidRPr="009F2C20">
        <w:rPr>
          <w:rStyle w:val="Forte"/>
          <w:rFonts w:asciiTheme="majorHAnsi" w:hAnsiTheme="majorHAnsi"/>
          <w:b w:val="0"/>
          <w:bCs w:val="0"/>
          <w:color w:val="000000" w:themeColor="text1"/>
          <w:sz w:val="22"/>
        </w:rPr>
        <w:t xml:space="preserve">or send it via email to </w:t>
      </w:r>
      <w:hyperlink r:id="rId12" w:history="1">
        <w:r w:rsidRPr="002F60AC">
          <w:rPr>
            <w:rStyle w:val="Hiperlink"/>
            <w:rFonts w:asciiTheme="majorHAnsi" w:hAnsiTheme="majorHAnsi"/>
            <w:sz w:val="22"/>
          </w:rPr>
          <w:t>fsn-moderator@fao.org</w:t>
        </w:r>
      </w:hyperlink>
      <w:r w:rsidRPr="009F2C20">
        <w:rPr>
          <w:rStyle w:val="Forte"/>
          <w:rFonts w:asciiTheme="majorHAnsi" w:hAnsiTheme="majorHAnsi"/>
          <w:b w:val="0"/>
          <w:bCs w:val="0"/>
          <w:color w:val="000000" w:themeColor="text1"/>
          <w:sz w:val="22"/>
        </w:rPr>
        <w:t>.</w:t>
      </w:r>
    </w:p>
    <w:p w14:paraId="798ACD11" w14:textId="77777777" w:rsidR="004D7528" w:rsidRDefault="004D7528" w:rsidP="004D7528">
      <w:pPr>
        <w:spacing w:after="80" w:line="20" w:lineRule="atLeast"/>
        <w:rPr>
          <w:b/>
        </w:rPr>
      </w:pPr>
    </w:p>
    <w:p w14:paraId="79C1771C" w14:textId="77777777" w:rsidR="00B84BEE" w:rsidRDefault="00B84BEE" w:rsidP="004D7528">
      <w:pPr>
        <w:spacing w:after="80" w:line="20" w:lineRule="atLeast"/>
        <w:rPr>
          <w:b/>
        </w:rPr>
      </w:pPr>
    </w:p>
    <w:p w14:paraId="29A168FD" w14:textId="56D29A12" w:rsidR="004D7528" w:rsidRDefault="00B84BEE" w:rsidP="004D7528">
      <w:pPr>
        <w:spacing w:after="80" w:line="20" w:lineRule="atLeast"/>
        <w:rPr>
          <w:b/>
        </w:rPr>
      </w:pPr>
      <w:r>
        <w:rPr>
          <w:b/>
        </w:rPr>
        <w:t xml:space="preserve">Title of the </w:t>
      </w:r>
      <w:r w:rsidR="004D7528">
        <w:rPr>
          <w:b/>
        </w:rPr>
        <w:t xml:space="preserve">experience  </w:t>
      </w:r>
      <w:r w:rsidR="004D7528" w:rsidRPr="000F3E84">
        <w:rPr>
          <w:b/>
        </w:rPr>
        <w:t xml:space="preserve"> </w:t>
      </w:r>
    </w:p>
    <w:tbl>
      <w:tblPr>
        <w:tblStyle w:val="Tabelacomgrade"/>
        <w:tblW w:w="9634" w:type="dxa"/>
        <w:tblLook w:val="04A0" w:firstRow="1" w:lastRow="0" w:firstColumn="1" w:lastColumn="0" w:noHBand="0" w:noVBand="1"/>
      </w:tblPr>
      <w:tblGrid>
        <w:gridCol w:w="9634"/>
      </w:tblGrid>
      <w:tr w:rsidR="004D7528" w:rsidRPr="006D1EEB" w14:paraId="4ECE4762" w14:textId="77777777" w:rsidTr="007D4414">
        <w:trPr>
          <w:trHeight w:val="548"/>
        </w:trPr>
        <w:tc>
          <w:tcPr>
            <w:tcW w:w="9634" w:type="dxa"/>
          </w:tcPr>
          <w:p w14:paraId="290C0FFE" w14:textId="518DE240" w:rsidR="004D7528" w:rsidRPr="006D1EEB" w:rsidRDefault="00341702" w:rsidP="00341702">
            <w:pPr>
              <w:rPr>
                <w:b/>
                <w:lang w:val="en-US"/>
              </w:rPr>
            </w:pPr>
            <w:r>
              <w:t>Community gardens to food democracy: R</w:t>
            </w:r>
            <w:r w:rsidR="00E154D3" w:rsidRPr="006D1EEB">
              <w:t xml:space="preserve">ight to Adequate Food, </w:t>
            </w:r>
            <w:r w:rsidR="006D1EEB" w:rsidRPr="006D1EEB">
              <w:t xml:space="preserve">higher </w:t>
            </w:r>
            <w:r w:rsidR="00E154D3" w:rsidRPr="006D1EEB">
              <w:t xml:space="preserve">education and awareness raising </w:t>
            </w:r>
            <w:r w:rsidR="006D1EEB">
              <w:t xml:space="preserve">trough the approach of sustainable food systems in </w:t>
            </w:r>
            <w:proofErr w:type="spellStart"/>
            <w:r w:rsidR="006D1EEB">
              <w:t>brazilian</w:t>
            </w:r>
            <w:proofErr w:type="spellEnd"/>
            <w:r w:rsidR="006D1EEB">
              <w:t xml:space="preserve"> northeast </w:t>
            </w:r>
          </w:p>
        </w:tc>
      </w:tr>
    </w:tbl>
    <w:p w14:paraId="5A9558B6" w14:textId="77777777" w:rsidR="004D7528" w:rsidRPr="006D1EEB" w:rsidRDefault="004D7528" w:rsidP="004D7528">
      <w:pPr>
        <w:spacing w:after="80" w:line="20" w:lineRule="atLeast"/>
        <w:rPr>
          <w:b/>
          <w:lang w:val="en-US"/>
        </w:rPr>
      </w:pPr>
    </w:p>
    <w:p w14:paraId="2E791D5A" w14:textId="77777777" w:rsidR="004D7528" w:rsidRDefault="004D7528" w:rsidP="004D7528">
      <w:pPr>
        <w:spacing w:after="80" w:line="20" w:lineRule="atLeast"/>
        <w:rPr>
          <w:b/>
        </w:rPr>
      </w:pPr>
      <w:r>
        <w:rPr>
          <w:b/>
        </w:rPr>
        <w:t xml:space="preserve">Geographical coverage </w:t>
      </w:r>
    </w:p>
    <w:p w14:paraId="7767DA5C" w14:textId="77777777" w:rsidR="004D7528" w:rsidRPr="00B251F1" w:rsidRDefault="004D7528" w:rsidP="007D4414">
      <w:pPr>
        <w:spacing w:after="80" w:line="20" w:lineRule="atLeast"/>
      </w:pPr>
      <w:r>
        <w:t xml:space="preserve">(E.g. </w:t>
      </w:r>
      <w:r w:rsidRPr="00B251F1">
        <w:rPr>
          <w:u w:val="single"/>
        </w:rPr>
        <w:t>national</w:t>
      </w:r>
      <w:r>
        <w:t xml:space="preserve">, or </w:t>
      </w:r>
      <w:r w:rsidRPr="00B251F1">
        <w:rPr>
          <w:u w:val="single"/>
        </w:rPr>
        <w:t>regional</w:t>
      </w:r>
      <w:r>
        <w:t xml:space="preserve"> if several countries of the same region, or </w:t>
      </w:r>
      <w:r w:rsidRPr="00B251F1">
        <w:rPr>
          <w:u w:val="single"/>
        </w:rPr>
        <w:t>global</w:t>
      </w:r>
      <w:r>
        <w:t xml:space="preserve"> if several countries in more than one region) </w:t>
      </w:r>
    </w:p>
    <w:tbl>
      <w:tblPr>
        <w:tblStyle w:val="Tabelacomgrade"/>
        <w:tblW w:w="9634" w:type="dxa"/>
        <w:tblLook w:val="04A0" w:firstRow="1" w:lastRow="0" w:firstColumn="1" w:lastColumn="0" w:noHBand="0" w:noVBand="1"/>
      </w:tblPr>
      <w:tblGrid>
        <w:gridCol w:w="9634"/>
      </w:tblGrid>
      <w:tr w:rsidR="004D7528" w14:paraId="199E49FB" w14:textId="77777777" w:rsidTr="007D4414">
        <w:tc>
          <w:tcPr>
            <w:tcW w:w="9634" w:type="dxa"/>
          </w:tcPr>
          <w:p w14:paraId="1833E329" w14:textId="1D3A4521" w:rsidR="004D7528" w:rsidRPr="006D1EEB" w:rsidRDefault="006D1EEB" w:rsidP="00B02456">
            <w:pPr>
              <w:spacing w:after="80" w:line="20" w:lineRule="atLeast"/>
            </w:pPr>
            <w:r w:rsidRPr="006D1EEB">
              <w:t xml:space="preserve">Regional </w:t>
            </w:r>
          </w:p>
        </w:tc>
      </w:tr>
    </w:tbl>
    <w:p w14:paraId="6888D5FF" w14:textId="77777777" w:rsidR="004D7528" w:rsidRPr="000F3E84" w:rsidRDefault="004D7528" w:rsidP="004D7528">
      <w:pPr>
        <w:spacing w:after="80" w:line="20" w:lineRule="atLeast"/>
        <w:rPr>
          <w:b/>
        </w:rPr>
      </w:pPr>
    </w:p>
    <w:p w14:paraId="6486757C" w14:textId="77777777" w:rsidR="004D7528" w:rsidRDefault="004D7528" w:rsidP="004D7528">
      <w:pPr>
        <w:spacing w:after="80" w:line="20" w:lineRule="atLeast"/>
        <w:rPr>
          <w:b/>
        </w:rPr>
      </w:pPr>
      <w:r>
        <w:rPr>
          <w:b/>
        </w:rPr>
        <w:t>Country(</w:t>
      </w:r>
      <w:proofErr w:type="spellStart"/>
      <w:r>
        <w:rPr>
          <w:b/>
        </w:rPr>
        <w:t>ies</w:t>
      </w:r>
      <w:proofErr w:type="spellEnd"/>
      <w:r>
        <w:rPr>
          <w:b/>
        </w:rPr>
        <w:t>)/Region(</w:t>
      </w:r>
      <w:proofErr w:type="spellStart"/>
      <w:r>
        <w:rPr>
          <w:b/>
        </w:rPr>
        <w:t>s</w:t>
      </w:r>
      <w:proofErr w:type="spellEnd"/>
      <w:r>
        <w:rPr>
          <w:b/>
        </w:rPr>
        <w:t xml:space="preserve">) covered by the experience </w:t>
      </w:r>
    </w:p>
    <w:p w14:paraId="1555F01D" w14:textId="77777777" w:rsidR="004D7528" w:rsidRPr="00034E20" w:rsidRDefault="004D7528" w:rsidP="004D7528">
      <w:pPr>
        <w:spacing w:after="80" w:line="20" w:lineRule="atLeast"/>
      </w:pPr>
      <w:r>
        <w:t xml:space="preserve">(E.g. Kenya, Tanzania and Malawi) </w:t>
      </w:r>
    </w:p>
    <w:tbl>
      <w:tblPr>
        <w:tblStyle w:val="Tabelacomgrade"/>
        <w:tblW w:w="9634" w:type="dxa"/>
        <w:tblLook w:val="04A0" w:firstRow="1" w:lastRow="0" w:firstColumn="1" w:lastColumn="0" w:noHBand="0" w:noVBand="1"/>
      </w:tblPr>
      <w:tblGrid>
        <w:gridCol w:w="9634"/>
      </w:tblGrid>
      <w:tr w:rsidR="004D7528" w14:paraId="68C40220" w14:textId="77777777" w:rsidTr="007D4414">
        <w:tc>
          <w:tcPr>
            <w:tcW w:w="9634" w:type="dxa"/>
          </w:tcPr>
          <w:p w14:paraId="4A4233A4" w14:textId="5D79058A" w:rsidR="004D7528" w:rsidRPr="006D1EEB" w:rsidRDefault="00341702" w:rsidP="00B02456">
            <w:pPr>
              <w:spacing w:after="80" w:line="20" w:lineRule="atLeast"/>
            </w:pPr>
            <w:r>
              <w:t>Brazi</w:t>
            </w:r>
            <w:r w:rsidR="006D1EEB" w:rsidRPr="006D1EEB">
              <w:t>l</w:t>
            </w:r>
          </w:p>
        </w:tc>
      </w:tr>
    </w:tbl>
    <w:p w14:paraId="429286E0" w14:textId="77777777" w:rsidR="004D7528" w:rsidRPr="000F3E84" w:rsidRDefault="004D7528" w:rsidP="004D7528">
      <w:pPr>
        <w:spacing w:after="80" w:line="20" w:lineRule="atLeast"/>
        <w:rPr>
          <w:b/>
        </w:rPr>
      </w:pPr>
    </w:p>
    <w:p w14:paraId="0A4D25E1" w14:textId="77777777" w:rsidR="004D7528" w:rsidRDefault="004D7528" w:rsidP="004D7528">
      <w:pPr>
        <w:spacing w:after="80" w:line="20" w:lineRule="atLeast"/>
        <w:rPr>
          <w:b/>
        </w:rPr>
      </w:pPr>
      <w:r>
        <w:rPr>
          <w:b/>
        </w:rPr>
        <w:t xml:space="preserve">Your affiliation </w:t>
      </w:r>
    </w:p>
    <w:p w14:paraId="4CB2EECC" w14:textId="77777777" w:rsidR="004D7528" w:rsidRPr="00034E20" w:rsidRDefault="004D7528" w:rsidP="004D7528">
      <w:pPr>
        <w:spacing w:after="80" w:line="20" w:lineRule="atLeast"/>
      </w:pPr>
      <w:r>
        <w:lastRenderedPageBreak/>
        <w:t xml:space="preserve">(Please indicate government, UN organization, civil society/NGO, private sector, academia, donor or others) </w:t>
      </w:r>
    </w:p>
    <w:tbl>
      <w:tblPr>
        <w:tblStyle w:val="Tabelacomgrade"/>
        <w:tblW w:w="9634" w:type="dxa"/>
        <w:tblLook w:val="04A0" w:firstRow="1" w:lastRow="0" w:firstColumn="1" w:lastColumn="0" w:noHBand="0" w:noVBand="1"/>
      </w:tblPr>
      <w:tblGrid>
        <w:gridCol w:w="9634"/>
      </w:tblGrid>
      <w:tr w:rsidR="004D7528" w:rsidRPr="00D437C1" w14:paraId="6B24DC1C" w14:textId="77777777" w:rsidTr="006D1EEB">
        <w:trPr>
          <w:trHeight w:val="321"/>
        </w:trPr>
        <w:tc>
          <w:tcPr>
            <w:tcW w:w="9634" w:type="dxa"/>
          </w:tcPr>
          <w:p w14:paraId="58F932F6" w14:textId="1ECE745D" w:rsidR="004D7528" w:rsidRPr="00D437C1" w:rsidRDefault="006D1EEB" w:rsidP="00B02456">
            <w:pPr>
              <w:spacing w:after="80" w:line="20" w:lineRule="atLeast"/>
            </w:pPr>
            <w:r w:rsidRPr="00D437C1">
              <w:t xml:space="preserve">Federal </w:t>
            </w:r>
            <w:proofErr w:type="spellStart"/>
            <w:r w:rsidRPr="00D437C1">
              <w:t>University</w:t>
            </w:r>
            <w:proofErr w:type="spellEnd"/>
            <w:r w:rsidRPr="00D437C1">
              <w:t xml:space="preserve"> </w:t>
            </w:r>
            <w:proofErr w:type="spellStart"/>
            <w:r w:rsidRPr="00D437C1">
              <w:t>of</w:t>
            </w:r>
            <w:proofErr w:type="spellEnd"/>
            <w:r w:rsidRPr="00D437C1">
              <w:t xml:space="preserve"> Rio Grande do Norte</w:t>
            </w:r>
          </w:p>
        </w:tc>
      </w:tr>
    </w:tbl>
    <w:p w14:paraId="001D08B9" w14:textId="77777777" w:rsidR="004D7528" w:rsidRPr="00D437C1" w:rsidRDefault="004D7528" w:rsidP="004D7528">
      <w:pPr>
        <w:spacing w:after="80" w:line="20" w:lineRule="atLeast"/>
        <w:rPr>
          <w:b/>
        </w:rPr>
      </w:pPr>
    </w:p>
    <w:p w14:paraId="74E46012" w14:textId="77777777" w:rsidR="004D7528" w:rsidRDefault="004D7528" w:rsidP="004D7528">
      <w:pPr>
        <w:spacing w:after="80" w:line="20" w:lineRule="atLeast"/>
        <w:rPr>
          <w:b/>
        </w:rPr>
      </w:pPr>
      <w:r>
        <w:rPr>
          <w:b/>
        </w:rPr>
        <w:t xml:space="preserve">How have the </w:t>
      </w:r>
      <w:proofErr w:type="spellStart"/>
      <w:r>
        <w:rPr>
          <w:b/>
        </w:rPr>
        <w:t>VGRtF</w:t>
      </w:r>
      <w:proofErr w:type="spellEnd"/>
      <w:r>
        <w:rPr>
          <w:b/>
        </w:rPr>
        <w:t xml:space="preserve"> been used in your context? Which specific guidelines of the </w:t>
      </w:r>
      <w:proofErr w:type="spellStart"/>
      <w:r>
        <w:rPr>
          <w:b/>
        </w:rPr>
        <w:t>VGRtF</w:t>
      </w:r>
      <w:proofErr w:type="spellEnd"/>
      <w:r>
        <w:rPr>
          <w:b/>
        </w:rPr>
        <w:t xml:space="preserve"> was most relevant to your experience?</w:t>
      </w:r>
    </w:p>
    <w:p w14:paraId="78467B96" w14:textId="77777777" w:rsidR="004D7528" w:rsidRPr="000F3E84" w:rsidRDefault="004D7528" w:rsidP="004D7528">
      <w:pPr>
        <w:spacing w:after="80" w:line="20" w:lineRule="atLeast"/>
        <w:rPr>
          <w:b/>
        </w:rPr>
      </w:pPr>
      <w:r>
        <w:t xml:space="preserve">(E.g. </w:t>
      </w:r>
      <w:proofErr w:type="spellStart"/>
      <w:r>
        <w:t>VGRtF</w:t>
      </w:r>
      <w:proofErr w:type="spellEnd"/>
      <w:r>
        <w:t xml:space="preserve"> have been used to develop legislative framework on the Right to Food, with specific reference to Guideline 7)</w:t>
      </w:r>
      <w:r w:rsidRPr="000F3E84">
        <w:rPr>
          <w:b/>
        </w:rPr>
        <w:t xml:space="preserve"> </w:t>
      </w:r>
    </w:p>
    <w:tbl>
      <w:tblPr>
        <w:tblStyle w:val="Tabelacomgrade"/>
        <w:tblW w:w="9634" w:type="dxa"/>
        <w:tblLook w:val="04A0" w:firstRow="1" w:lastRow="0" w:firstColumn="1" w:lastColumn="0" w:noHBand="0" w:noVBand="1"/>
      </w:tblPr>
      <w:tblGrid>
        <w:gridCol w:w="9634"/>
      </w:tblGrid>
      <w:tr w:rsidR="004D7528" w:rsidRPr="000E2C39" w14:paraId="251B299E" w14:textId="77777777" w:rsidTr="007D4414">
        <w:tc>
          <w:tcPr>
            <w:tcW w:w="9634" w:type="dxa"/>
          </w:tcPr>
          <w:p w14:paraId="66820588" w14:textId="34442D45" w:rsidR="004D7528" w:rsidRPr="000E2C39" w:rsidRDefault="00427907" w:rsidP="000E2C39">
            <w:pPr>
              <w:rPr>
                <w:b/>
                <w:lang w:val="en-US"/>
              </w:rPr>
            </w:pPr>
            <w:r w:rsidRPr="00427907">
              <w:t xml:space="preserve">The </w:t>
            </w:r>
            <w:proofErr w:type="spellStart"/>
            <w:r w:rsidRPr="00427907">
              <w:t>VGRtF</w:t>
            </w:r>
            <w:proofErr w:type="spellEnd"/>
            <w:r w:rsidRPr="00427907">
              <w:t xml:space="preserve"> were used in our University to develop a framework of actions in education</w:t>
            </w:r>
            <w:r>
              <w:t xml:space="preserve"> and</w:t>
            </w:r>
            <w:r w:rsidRPr="00427907">
              <w:t xml:space="preserve"> research functions </w:t>
            </w:r>
            <w:r>
              <w:t xml:space="preserve">to </w:t>
            </w:r>
            <w:r w:rsidR="000E2C39">
              <w:t>heal the professional lack to</w:t>
            </w:r>
            <w:r w:rsidR="000E2C39" w:rsidRPr="000E2C39">
              <w:t xml:space="preserve"> </w:t>
            </w:r>
            <w:r w:rsidR="000E2C39">
              <w:t>reach the</w:t>
            </w:r>
            <w:r w:rsidR="000E2C39" w:rsidRPr="000E2C39">
              <w:t xml:space="preserve"> sustainable development </w:t>
            </w:r>
            <w:r w:rsidR="000E2C39">
              <w:t>goals</w:t>
            </w:r>
            <w:r w:rsidR="000E2C39" w:rsidRPr="000E2C39">
              <w:t xml:space="preserve"> a</w:t>
            </w:r>
            <w:r w:rsidR="000E2C39">
              <w:t xml:space="preserve">t the national and local levels, mainly those related to Right to Food. </w:t>
            </w:r>
            <w:r w:rsidR="000E2C39" w:rsidRPr="000E2C39">
              <w:rPr>
                <w:color w:val="000000" w:themeColor="text1"/>
                <w:lang w:val="en-US"/>
              </w:rPr>
              <w:t xml:space="preserve">Our main reference </w:t>
            </w:r>
            <w:proofErr w:type="gramStart"/>
            <w:r w:rsidR="000E2C39" w:rsidRPr="000E2C39">
              <w:rPr>
                <w:color w:val="000000" w:themeColor="text1"/>
                <w:lang w:val="en-US"/>
              </w:rPr>
              <w:t>were</w:t>
            </w:r>
            <w:proofErr w:type="gramEnd"/>
            <w:r w:rsidR="000E2C39" w:rsidRPr="000E2C39">
              <w:rPr>
                <w:color w:val="000000" w:themeColor="text1"/>
                <w:lang w:val="en-US"/>
              </w:rPr>
              <w:t xml:space="preserve"> the </w:t>
            </w:r>
            <w:proofErr w:type="spellStart"/>
            <w:r w:rsidR="000E2C39" w:rsidRPr="000E2C39">
              <w:rPr>
                <w:color w:val="000000" w:themeColor="text1"/>
                <w:lang w:val="en-US"/>
              </w:rPr>
              <w:t>Guidilene</w:t>
            </w:r>
            <w:proofErr w:type="spellEnd"/>
            <w:r w:rsidR="000E2C39" w:rsidRPr="000E2C39">
              <w:rPr>
                <w:color w:val="000000" w:themeColor="text1"/>
                <w:lang w:val="en-US"/>
              </w:rPr>
              <w:t xml:space="preserve"> 11. </w:t>
            </w:r>
          </w:p>
        </w:tc>
      </w:tr>
    </w:tbl>
    <w:p w14:paraId="1E186BDD" w14:textId="77777777" w:rsidR="004D7528" w:rsidRPr="000E2C39" w:rsidRDefault="004D7528" w:rsidP="004D7528">
      <w:pPr>
        <w:spacing w:after="80" w:line="20" w:lineRule="atLeast"/>
        <w:rPr>
          <w:b/>
          <w:lang w:val="en-US"/>
        </w:rPr>
      </w:pPr>
    </w:p>
    <w:p w14:paraId="29EED27B" w14:textId="77777777" w:rsidR="004D7528" w:rsidRPr="000F3E84" w:rsidRDefault="004D7528" w:rsidP="004D7528">
      <w:pPr>
        <w:spacing w:after="80" w:line="20" w:lineRule="atLeast"/>
        <w:rPr>
          <w:b/>
        </w:rPr>
      </w:pPr>
      <w:r>
        <w:rPr>
          <w:b/>
        </w:rPr>
        <w:t xml:space="preserve">Brief description of the experience </w:t>
      </w:r>
    </w:p>
    <w:tbl>
      <w:tblPr>
        <w:tblStyle w:val="Tabelacomgrade"/>
        <w:tblW w:w="9634" w:type="dxa"/>
        <w:tblLook w:val="04A0" w:firstRow="1" w:lastRow="0" w:firstColumn="1" w:lastColumn="0" w:noHBand="0" w:noVBand="1"/>
      </w:tblPr>
      <w:tblGrid>
        <w:gridCol w:w="9634"/>
      </w:tblGrid>
      <w:tr w:rsidR="004D7528" w14:paraId="4DEBA6F2" w14:textId="77777777" w:rsidTr="007D4414">
        <w:tc>
          <w:tcPr>
            <w:tcW w:w="9634" w:type="dxa"/>
          </w:tcPr>
          <w:p w14:paraId="42CD02A7" w14:textId="713695D1" w:rsidR="004D7528" w:rsidRPr="00374C4B" w:rsidRDefault="00374C4B" w:rsidP="00374C4B">
            <w:r w:rsidRPr="00374C4B">
              <w:t xml:space="preserve">The center of the proposal is </w:t>
            </w:r>
            <w:r>
              <w:t xml:space="preserve">project of </w:t>
            </w:r>
            <w:r w:rsidRPr="00374C4B">
              <w:t>an urban</w:t>
            </w:r>
            <w:r>
              <w:t xml:space="preserve"> and community garden, with educational purpose (garden-based learning) </w:t>
            </w:r>
            <w:r w:rsidR="001E0F9E">
              <w:t>that favors Non-</w:t>
            </w:r>
            <w:r w:rsidRPr="00374C4B">
              <w:t xml:space="preserve">conventional food plants of Brazilian socio-biodiversity, especially </w:t>
            </w:r>
            <w:r>
              <w:t xml:space="preserve">from </w:t>
            </w:r>
            <w:r w:rsidRPr="00374C4B">
              <w:t xml:space="preserve">the </w:t>
            </w:r>
            <w:proofErr w:type="spellStart"/>
            <w:r w:rsidRPr="00374C4B">
              <w:t>caatinga</w:t>
            </w:r>
            <w:proofErr w:type="spellEnd"/>
            <w:r w:rsidRPr="00374C4B">
              <w:t xml:space="preserve"> biome, </w:t>
            </w:r>
            <w:r>
              <w:t xml:space="preserve">with the objective of </w:t>
            </w:r>
            <w:r w:rsidRPr="00374C4B">
              <w:t>developing a sustainable approach to the food system</w:t>
            </w:r>
            <w:r>
              <w:t>,</w:t>
            </w:r>
            <w:r w:rsidRPr="00374C4B">
              <w:t xml:space="preserve"> with support from </w:t>
            </w:r>
            <w:proofErr w:type="spellStart"/>
            <w:r w:rsidRPr="00374C4B">
              <w:t>multiprofessional</w:t>
            </w:r>
            <w:proofErr w:type="spellEnd"/>
            <w:r w:rsidRPr="00374C4B">
              <w:t xml:space="preserve"> team. Issues of sovereignty and food and nutritional security are at the heart of this proposal. Urban agriculture provides fresh food, generates employment, recycles urban waste, creates green areas, and strengthens city resilience to climate change. The commun</w:t>
            </w:r>
            <w:r>
              <w:t>ity component of the project has the purpose to promote</w:t>
            </w:r>
            <w:r w:rsidRPr="00374C4B">
              <w:t xml:space="preserve"> popular participation, intensifying mutual aid and social support necessary for the construction of food democracy. The methodological conception that supports the proposal to use the garden </w:t>
            </w:r>
            <w:r>
              <w:t xml:space="preserve">with </w:t>
            </w:r>
            <w:r w:rsidRPr="00374C4B">
              <w:t>educational purposes has been widely used and fostered under the idea of ​​Garden-based learning (GBL). There is a broad scope of scientific evidence to support its effectiveness, among them: increasing c</w:t>
            </w:r>
            <w:r>
              <w:t xml:space="preserve">ommunity acceptance for fruits and </w:t>
            </w:r>
            <w:r w:rsidRPr="00374C4B">
              <w:t>vegetables, voluntary changes in diet, improved understanding and relation to the environment, promotion of community and social participation, improvement in behavior in general and higher rate of learning when compared to conventional method</w:t>
            </w:r>
            <w:r w:rsidR="001E0F9E">
              <w:t>s of education. The work with Non-</w:t>
            </w:r>
            <w:r w:rsidRPr="00374C4B">
              <w:t>conventional food plants (</w:t>
            </w:r>
            <w:r>
              <w:t>UFP</w:t>
            </w:r>
            <w:r w:rsidRPr="00374C4B">
              <w:t>) aims to favor species of the region's biome (</w:t>
            </w:r>
            <w:proofErr w:type="spellStart"/>
            <w:r w:rsidRPr="00374C4B">
              <w:t>caatinga</w:t>
            </w:r>
            <w:proofErr w:type="spellEnd"/>
            <w:r w:rsidRPr="00374C4B">
              <w:t xml:space="preserve">), </w:t>
            </w:r>
            <w:r>
              <w:t>because</w:t>
            </w:r>
            <w:r w:rsidRPr="00374C4B">
              <w:t xml:space="preserve"> they are an accessible food option, adapted to the territory, of high nutritional value and protective of local socio-biodiversity. The garden was implanted on the grounds of a Public School of Nutrition in Natal, in the state of Rio Grande do Norte, Northeast Brazil, one of the regions most affected in the country with Food Insecurity. The curricula, especially of Nutrition students, have undergone a reform to welcome the approach. Today, seven curricular components of this course work with GBL</w:t>
            </w:r>
            <w:r>
              <w:t xml:space="preserve">. Questions like: what to plant, how to grow, how to process, how to </w:t>
            </w:r>
            <w:proofErr w:type="spellStart"/>
            <w:r>
              <w:t>consum</w:t>
            </w:r>
            <w:proofErr w:type="spellEnd"/>
            <w:r>
              <w:t xml:space="preserve"> and how to develop food education with these plants are the motors of the activity in the garden with the community, connected with the discussions in classes and researches that came with these questions.</w:t>
            </w:r>
          </w:p>
        </w:tc>
      </w:tr>
    </w:tbl>
    <w:p w14:paraId="6470806E" w14:textId="77777777" w:rsidR="004D7528" w:rsidRPr="000F3E84" w:rsidRDefault="004D7528" w:rsidP="004D7528">
      <w:pPr>
        <w:spacing w:after="80" w:line="20" w:lineRule="atLeast"/>
        <w:rPr>
          <w:b/>
        </w:rPr>
      </w:pPr>
    </w:p>
    <w:p w14:paraId="4AFBF917" w14:textId="77777777" w:rsidR="004D7528" w:rsidRDefault="004D7528" w:rsidP="004D7528">
      <w:pPr>
        <w:spacing w:after="80" w:line="20" w:lineRule="atLeast"/>
        <w:rPr>
          <w:b/>
        </w:rPr>
      </w:pPr>
      <w:r>
        <w:rPr>
          <w:b/>
        </w:rPr>
        <w:t xml:space="preserve">Who was involved in the experience? </w:t>
      </w:r>
    </w:p>
    <w:p w14:paraId="3F8FCE3B" w14:textId="77777777" w:rsidR="004D7528" w:rsidRPr="00034E20" w:rsidRDefault="004D7528" w:rsidP="004D7528">
      <w:pPr>
        <w:spacing w:after="80" w:line="20" w:lineRule="atLeast"/>
      </w:pPr>
      <w:r>
        <w:t>(Please indicate as many as relevant e.g. government, UN organization, civil society/NGO, private sector, academia, donor or others)</w:t>
      </w:r>
    </w:p>
    <w:tbl>
      <w:tblPr>
        <w:tblStyle w:val="Tabelacomgrade"/>
        <w:tblW w:w="9634" w:type="dxa"/>
        <w:tblLook w:val="04A0" w:firstRow="1" w:lastRow="0" w:firstColumn="1" w:lastColumn="0" w:noHBand="0" w:noVBand="1"/>
      </w:tblPr>
      <w:tblGrid>
        <w:gridCol w:w="9634"/>
      </w:tblGrid>
      <w:tr w:rsidR="004D7528" w14:paraId="4BFE88DF" w14:textId="77777777" w:rsidTr="007D4414">
        <w:tc>
          <w:tcPr>
            <w:tcW w:w="9634" w:type="dxa"/>
          </w:tcPr>
          <w:p w14:paraId="34FF94DC" w14:textId="1C6EE5E9" w:rsidR="004D7528" w:rsidRPr="00AD0283" w:rsidRDefault="00374C4B" w:rsidP="006A608B">
            <w:r w:rsidRPr="00AD0283">
              <w:t xml:space="preserve">The project consists of members of the general community who voluntarily wish to participate, members of the university community who constitute a multidisciplinary team to support the project, including: nutritionists, botanists, agronomists, pedagogues and </w:t>
            </w:r>
            <w:r w:rsidR="00170FFD" w:rsidRPr="00AD0283">
              <w:t xml:space="preserve">social scientists. The </w:t>
            </w:r>
            <w:r w:rsidR="00170FFD" w:rsidRPr="00AD0283">
              <w:lastRenderedPageBreak/>
              <w:t>team is connected with the questions from food and nutritional safety council (civil society) of the region and collaborate with the</w:t>
            </w:r>
            <w:r w:rsidR="00437941" w:rsidRPr="00AD0283">
              <w:t xml:space="preserve"> Cooperation Centers for Student Food and Nutrition that </w:t>
            </w:r>
            <w:r w:rsidR="00AD0283" w:rsidRPr="00AD0283">
              <w:t xml:space="preserve">provides academic contribution to enhanced management </w:t>
            </w:r>
            <w:r w:rsidR="00AD0283" w:rsidRPr="00AD0283">
              <w:t xml:space="preserve">of </w:t>
            </w:r>
            <w:r w:rsidR="00437941" w:rsidRPr="00AD0283">
              <w:t>Brazilian School Nutrition Program</w:t>
            </w:r>
            <w:r w:rsidR="00AD0283" w:rsidRPr="00AD0283">
              <w:t xml:space="preserve">, especially to connect family farms and nutritionists to promote the cultivation and purchase of </w:t>
            </w:r>
            <w:proofErr w:type="spellStart"/>
            <w:r w:rsidR="00AD0283" w:rsidRPr="00AD0283">
              <w:t>caatinga</w:t>
            </w:r>
            <w:proofErr w:type="spellEnd"/>
            <w:r w:rsidR="00AD0283" w:rsidRPr="00AD0283">
              <w:t xml:space="preserve"> plants. In the next phase of this project our goals </w:t>
            </w:r>
            <w:r w:rsidR="006A608B">
              <w:t xml:space="preserve">are </w:t>
            </w:r>
            <w:r w:rsidR="00AD0283" w:rsidRPr="00AD0283">
              <w:t>to work directly with</w:t>
            </w:r>
            <w:r w:rsidR="00AD0283" w:rsidRPr="00AD0283">
              <w:t xml:space="preserve"> </w:t>
            </w:r>
            <w:r w:rsidRPr="00AD0283">
              <w:t>schools in areas of social vulnerability</w:t>
            </w:r>
            <w:r w:rsidR="00AD0283" w:rsidRPr="00AD0283">
              <w:t xml:space="preserve">, implanting gardens and developing minimum processed food products with the women from scholar community (mothers, teachers, girls) to generate incomes. </w:t>
            </w:r>
          </w:p>
        </w:tc>
      </w:tr>
    </w:tbl>
    <w:p w14:paraId="7ED5C1C1" w14:textId="77777777" w:rsidR="004D7528" w:rsidRDefault="004D7528" w:rsidP="004D7528">
      <w:pPr>
        <w:spacing w:after="80" w:line="20" w:lineRule="atLeast"/>
        <w:rPr>
          <w:b/>
        </w:rPr>
      </w:pPr>
    </w:p>
    <w:p w14:paraId="6976F4C8" w14:textId="77777777" w:rsidR="004D7528" w:rsidRDefault="004D7528" w:rsidP="004D7528">
      <w:pPr>
        <w:spacing w:after="80" w:line="20" w:lineRule="atLeast"/>
        <w:rPr>
          <w:b/>
        </w:rPr>
      </w:pPr>
      <w:r>
        <w:rPr>
          <w:b/>
        </w:rPr>
        <w:t xml:space="preserve">How were </w:t>
      </w:r>
      <w:bookmarkStart w:id="2" w:name="_GoBack"/>
      <w:r>
        <w:rPr>
          <w:b/>
        </w:rPr>
        <w:t>those</w:t>
      </w:r>
      <w:bookmarkEnd w:id="2"/>
      <w:r>
        <w:rPr>
          <w:b/>
        </w:rPr>
        <w:t xml:space="preserve"> most affected by food insecurity and malnutrition involved? </w:t>
      </w:r>
    </w:p>
    <w:p w14:paraId="13999D9C" w14:textId="77777777" w:rsidR="004D7528" w:rsidRPr="00034E20" w:rsidRDefault="004D7528" w:rsidP="004D7528">
      <w:pPr>
        <w:spacing w:after="80" w:line="20" w:lineRule="atLeast"/>
      </w:pPr>
      <w:r>
        <w:t xml:space="preserve">(E.g. participation of CSOs representing food insecure and malnourished segments of the population in all training) </w:t>
      </w:r>
    </w:p>
    <w:tbl>
      <w:tblPr>
        <w:tblStyle w:val="Tabelacomgrade"/>
        <w:tblW w:w="9634" w:type="dxa"/>
        <w:tblLook w:val="04A0" w:firstRow="1" w:lastRow="0" w:firstColumn="1" w:lastColumn="0" w:noHBand="0" w:noVBand="1"/>
      </w:tblPr>
      <w:tblGrid>
        <w:gridCol w:w="9634"/>
      </w:tblGrid>
      <w:tr w:rsidR="004D7528" w14:paraId="5AA24BFF" w14:textId="77777777" w:rsidTr="00F90FF6">
        <w:trPr>
          <w:trHeight w:val="1201"/>
        </w:trPr>
        <w:tc>
          <w:tcPr>
            <w:tcW w:w="9634" w:type="dxa"/>
          </w:tcPr>
          <w:p w14:paraId="75084DEC" w14:textId="11D54587" w:rsidR="004D7528" w:rsidRPr="00F90FF6" w:rsidRDefault="00466047" w:rsidP="00F90FF6">
            <w:r w:rsidRPr="00F90FF6">
              <w:t xml:space="preserve">We </w:t>
            </w:r>
            <w:r w:rsidR="006A608B" w:rsidRPr="00F90FF6">
              <w:t xml:space="preserve">made a call using the communication systems of university (radio, electronic informative and websites), built a group in the social network to enroll individual people involved and those enrolled in civil society organization and, mainly, we receive </w:t>
            </w:r>
            <w:r w:rsidR="00F90FF6">
              <w:t xml:space="preserve">directly </w:t>
            </w:r>
            <w:r w:rsidR="006A608B" w:rsidRPr="00F90FF6">
              <w:t xml:space="preserve">demands by </w:t>
            </w:r>
            <w:r w:rsidR="00F90FF6">
              <w:t xml:space="preserve">people enrolled in </w:t>
            </w:r>
            <w:r w:rsidR="006A608B" w:rsidRPr="00F90FF6">
              <w:t>community projects,</w:t>
            </w:r>
            <w:r w:rsidR="00F90FF6" w:rsidRPr="00F90FF6">
              <w:t xml:space="preserve"> </w:t>
            </w:r>
            <w:proofErr w:type="spellStart"/>
            <w:r w:rsidR="00F90FF6" w:rsidRPr="00F90FF6">
              <w:t>b</w:t>
            </w:r>
            <w:r w:rsidR="006A608B" w:rsidRPr="00F90FF6">
              <w:t>razilian</w:t>
            </w:r>
            <w:proofErr w:type="spellEnd"/>
            <w:r w:rsidR="006A608B" w:rsidRPr="00F90FF6">
              <w:t xml:space="preserve"> </w:t>
            </w:r>
            <w:r w:rsidR="00F90FF6" w:rsidRPr="00F90FF6">
              <w:t>s</w:t>
            </w:r>
            <w:r w:rsidR="006A608B" w:rsidRPr="00F90FF6">
              <w:t xml:space="preserve">chool </w:t>
            </w:r>
            <w:r w:rsidR="00F90FF6" w:rsidRPr="00F90FF6">
              <w:t>nutrition p</w:t>
            </w:r>
            <w:r w:rsidR="006A608B" w:rsidRPr="00F90FF6">
              <w:t>rogram</w:t>
            </w:r>
            <w:r w:rsidR="00F90FF6" w:rsidRPr="00F90FF6">
              <w:t xml:space="preserve"> </w:t>
            </w:r>
            <w:r w:rsidR="004E030B" w:rsidRPr="00F90FF6">
              <w:t>and</w:t>
            </w:r>
            <w:r w:rsidR="00F90FF6" w:rsidRPr="00F90FF6">
              <w:t xml:space="preserve"> </w:t>
            </w:r>
            <w:r w:rsidR="004E030B" w:rsidRPr="00F90FF6">
              <w:t xml:space="preserve">professionals </w:t>
            </w:r>
            <w:proofErr w:type="spellStart"/>
            <w:r w:rsidR="00F90FF6">
              <w:t>brazilian</w:t>
            </w:r>
            <w:proofErr w:type="spellEnd"/>
            <w:r w:rsidR="00F90FF6">
              <w:t xml:space="preserve"> </w:t>
            </w:r>
            <w:r w:rsidR="00F90FF6" w:rsidRPr="00F90FF6">
              <w:t xml:space="preserve">public service health care. </w:t>
            </w:r>
          </w:p>
        </w:tc>
      </w:tr>
    </w:tbl>
    <w:p w14:paraId="1F4A59D1" w14:textId="77777777" w:rsidR="004D7528" w:rsidRPr="000F3E84" w:rsidRDefault="004D7528" w:rsidP="004D7528">
      <w:pPr>
        <w:spacing w:after="80" w:line="20" w:lineRule="atLeast"/>
        <w:rPr>
          <w:b/>
        </w:rPr>
      </w:pPr>
    </w:p>
    <w:p w14:paraId="02647B26" w14:textId="77777777" w:rsidR="004D7528" w:rsidRDefault="004D7528" w:rsidP="004D7528">
      <w:pPr>
        <w:spacing w:after="80" w:line="20" w:lineRule="atLeast"/>
        <w:rPr>
          <w:b/>
        </w:rPr>
      </w:pPr>
      <w:r>
        <w:rPr>
          <w:b/>
        </w:rPr>
        <w:t>Main activities</w:t>
      </w:r>
    </w:p>
    <w:p w14:paraId="63D51A93" w14:textId="77777777" w:rsidR="004D7528" w:rsidRPr="00034E20" w:rsidRDefault="004D7528" w:rsidP="004D7528">
      <w:pPr>
        <w:spacing w:after="80" w:line="20" w:lineRule="atLeast"/>
      </w:pPr>
      <w:r>
        <w:t xml:space="preserve">(E.g. training of CSOs, lawyers, parliamentarians, government) </w:t>
      </w:r>
    </w:p>
    <w:tbl>
      <w:tblPr>
        <w:tblStyle w:val="Tabelacomgrade"/>
        <w:tblW w:w="9634" w:type="dxa"/>
        <w:tblLook w:val="04A0" w:firstRow="1" w:lastRow="0" w:firstColumn="1" w:lastColumn="0" w:noHBand="0" w:noVBand="1"/>
      </w:tblPr>
      <w:tblGrid>
        <w:gridCol w:w="9634"/>
      </w:tblGrid>
      <w:tr w:rsidR="004D7528" w:rsidRPr="0065246A" w14:paraId="34AA8860" w14:textId="77777777" w:rsidTr="00866194">
        <w:trPr>
          <w:trHeight w:val="588"/>
        </w:trPr>
        <w:tc>
          <w:tcPr>
            <w:tcW w:w="9634" w:type="dxa"/>
          </w:tcPr>
          <w:p w14:paraId="15D4F537" w14:textId="2047DD4C" w:rsidR="001E0F9E" w:rsidRDefault="00345C72" w:rsidP="001E0F9E">
            <w:r>
              <w:t>We developed</w:t>
            </w:r>
            <w:r w:rsidR="001E0F9E">
              <w:t xml:space="preserve"> with the community:</w:t>
            </w:r>
            <w:r>
              <w:t xml:space="preserve"> </w:t>
            </w:r>
          </w:p>
          <w:p w14:paraId="750A4E8A" w14:textId="7CA4B010" w:rsidR="001E0F9E" w:rsidRPr="001C2592" w:rsidRDefault="001E0F9E" w:rsidP="001E0F9E">
            <w:pPr>
              <w:rPr>
                <w:lang w:val="en-US"/>
              </w:rPr>
            </w:pPr>
            <w:r w:rsidRPr="001C2592">
              <w:rPr>
                <w:lang w:val="en-US"/>
              </w:rPr>
              <w:t>T</w:t>
            </w:r>
            <w:r w:rsidR="00345C72" w:rsidRPr="001C2592">
              <w:rPr>
                <w:lang w:val="en-US"/>
              </w:rPr>
              <w:t>h</w:t>
            </w:r>
            <w:r w:rsidR="001C2592" w:rsidRPr="001C2592">
              <w:rPr>
                <w:lang w:val="en-US"/>
              </w:rPr>
              <w:t>e</w:t>
            </w:r>
            <w:r w:rsidR="00345C72" w:rsidRPr="001C2592">
              <w:rPr>
                <w:lang w:val="en-US"/>
              </w:rPr>
              <w:t xml:space="preserve">se </w:t>
            </w:r>
            <w:r w:rsidRPr="001C2592">
              <w:rPr>
                <w:lang w:val="en-US"/>
              </w:rPr>
              <w:t>courses</w:t>
            </w:r>
            <w:r w:rsidR="00345C72" w:rsidRPr="001C2592">
              <w:rPr>
                <w:lang w:val="en-US"/>
              </w:rPr>
              <w:t xml:space="preserve">: I </w:t>
            </w:r>
            <w:r w:rsidR="00345C72" w:rsidRPr="001C2592">
              <w:rPr>
                <w:lang w:val="en-US"/>
              </w:rPr>
              <w:t>cycle of discussions on food and nutritional security</w:t>
            </w:r>
            <w:r w:rsidR="00345C72" w:rsidRPr="001C2592">
              <w:rPr>
                <w:lang w:val="en-US"/>
              </w:rPr>
              <w:t xml:space="preserve">, </w:t>
            </w:r>
            <w:r w:rsidR="00345C72" w:rsidRPr="001C2592">
              <w:rPr>
                <w:lang w:val="en-US"/>
              </w:rPr>
              <w:t>Cinema à la carte II: human right to adequate food in focus</w:t>
            </w:r>
            <w:r w:rsidR="00345C72" w:rsidRPr="001C2592">
              <w:rPr>
                <w:lang w:val="en-US"/>
              </w:rPr>
              <w:t xml:space="preserve">, </w:t>
            </w:r>
            <w:r w:rsidR="00345C72" w:rsidRPr="001C2592">
              <w:rPr>
                <w:lang w:val="en-US"/>
              </w:rPr>
              <w:t>Introduction to Permaculture and Agroecology for Nutrition</w:t>
            </w:r>
            <w:r w:rsidR="00345C72" w:rsidRPr="001C2592">
              <w:rPr>
                <w:lang w:val="en-US"/>
              </w:rPr>
              <w:t xml:space="preserve">, </w:t>
            </w:r>
            <w:proofErr w:type="spellStart"/>
            <w:r w:rsidR="00345C72" w:rsidRPr="001C2592">
              <w:rPr>
                <w:lang w:val="en-US"/>
              </w:rPr>
              <w:t>Geoculinary</w:t>
            </w:r>
            <w:proofErr w:type="spellEnd"/>
            <w:r w:rsidR="00345C72" w:rsidRPr="001C2592">
              <w:rPr>
                <w:lang w:val="en-US"/>
              </w:rPr>
              <w:t xml:space="preserve"> and literature: territory, food and culture for food and nutritional security</w:t>
            </w:r>
            <w:r w:rsidRPr="001C2592">
              <w:rPr>
                <w:lang w:val="en-US"/>
              </w:rPr>
              <w:t xml:space="preserve">, </w:t>
            </w:r>
            <w:r w:rsidRPr="001C2592">
              <w:rPr>
                <w:lang w:val="en-US"/>
              </w:rPr>
              <w:t>Planning, implementation and maintenance techniques of community gardens for Nutrition</w:t>
            </w:r>
            <w:r w:rsidRPr="001C2592">
              <w:rPr>
                <w:lang w:val="en-US"/>
              </w:rPr>
              <w:t xml:space="preserve">, </w:t>
            </w:r>
            <w:r w:rsidRPr="001C2592">
              <w:rPr>
                <w:lang w:val="en-US"/>
              </w:rPr>
              <w:t>Non-Conventional Food Plants in practice: reconnecting Botany and Nutrition</w:t>
            </w:r>
            <w:r w:rsidR="00345C72" w:rsidRPr="001C2592">
              <w:rPr>
                <w:lang w:val="en-US"/>
              </w:rPr>
              <w:t xml:space="preserve">; </w:t>
            </w:r>
          </w:p>
          <w:p w14:paraId="15B45CD7" w14:textId="79E861B7" w:rsidR="004D7528" w:rsidRDefault="001E0F9E" w:rsidP="001E0F9E">
            <w:r w:rsidRPr="001C2592">
              <w:rPr>
                <w:lang w:val="en-US"/>
              </w:rPr>
              <w:t>T</w:t>
            </w:r>
            <w:r w:rsidR="00345C72" w:rsidRPr="001C2592">
              <w:rPr>
                <w:lang w:val="en-US"/>
              </w:rPr>
              <w:t>h</w:t>
            </w:r>
            <w:r w:rsidR="001C2592" w:rsidRPr="001C2592">
              <w:rPr>
                <w:lang w:val="en-US"/>
              </w:rPr>
              <w:t>e</w:t>
            </w:r>
            <w:r w:rsidR="00345C72" w:rsidRPr="001C2592">
              <w:rPr>
                <w:lang w:val="en-US"/>
              </w:rPr>
              <w:t xml:space="preserve">se events: </w:t>
            </w:r>
            <w:r w:rsidRPr="001C2592">
              <w:rPr>
                <w:lang w:val="en-US"/>
              </w:rPr>
              <w:t xml:space="preserve"> </w:t>
            </w:r>
            <w:r w:rsidRPr="001C2592">
              <w:rPr>
                <w:lang w:val="en-US"/>
              </w:rPr>
              <w:t xml:space="preserve">We are all for all! </w:t>
            </w:r>
            <w:proofErr w:type="spellStart"/>
            <w:r>
              <w:t>Violence</w:t>
            </w:r>
            <w:proofErr w:type="spellEnd"/>
            <w:r>
              <w:t xml:space="preserve"> </w:t>
            </w:r>
            <w:proofErr w:type="spellStart"/>
            <w:r>
              <w:t>against</w:t>
            </w:r>
            <w:proofErr w:type="spellEnd"/>
            <w:r>
              <w:t xml:space="preserve"> </w:t>
            </w:r>
            <w:proofErr w:type="spellStart"/>
            <w:r>
              <w:t>women</w:t>
            </w:r>
            <w:proofErr w:type="spellEnd"/>
            <w:r>
              <w:t xml:space="preserve">: </w:t>
            </w:r>
            <w:proofErr w:type="spellStart"/>
            <w:r>
              <w:t>reports</w:t>
            </w:r>
            <w:proofErr w:type="spellEnd"/>
            <w:r>
              <w:t xml:space="preserve"> and experiences and </w:t>
            </w:r>
            <w:r>
              <w:t>I Cycle of debate on sustainable food systems for food and nutrition security</w:t>
            </w:r>
          </w:p>
          <w:p w14:paraId="763F7923" w14:textId="1CF2A74A" w:rsidR="00983710" w:rsidRPr="001C2592" w:rsidRDefault="00983710" w:rsidP="001E0F9E">
            <w:pPr>
              <w:rPr>
                <w:lang w:val="en-US"/>
              </w:rPr>
            </w:pPr>
            <w:r w:rsidRPr="001C2592">
              <w:rPr>
                <w:lang w:val="en-US"/>
              </w:rPr>
              <w:t>Th</w:t>
            </w:r>
            <w:r w:rsidR="001C2592" w:rsidRPr="001C2592">
              <w:rPr>
                <w:lang w:val="en-US"/>
              </w:rPr>
              <w:t>e</w:t>
            </w:r>
            <w:r w:rsidRPr="001C2592">
              <w:rPr>
                <w:lang w:val="en-US"/>
              </w:rPr>
              <w:t xml:space="preserve">se activities: assemblies to make decisions and plan the </w:t>
            </w:r>
            <w:r w:rsidR="004A645B" w:rsidRPr="001C2592">
              <w:rPr>
                <w:lang w:val="en-US"/>
              </w:rPr>
              <w:t>implementation of the garden, i</w:t>
            </w:r>
            <w:r w:rsidRPr="001C2592">
              <w:rPr>
                <w:lang w:val="en-US"/>
              </w:rPr>
              <w:t>t</w:t>
            </w:r>
            <w:r w:rsidR="004A645B" w:rsidRPr="001C2592">
              <w:rPr>
                <w:lang w:val="en-US"/>
              </w:rPr>
              <w:t>s</w:t>
            </w:r>
            <w:r w:rsidRPr="001C2592">
              <w:rPr>
                <w:lang w:val="en-US"/>
              </w:rPr>
              <w:t xml:space="preserve"> implementation and launch and biweekly </w:t>
            </w:r>
            <w:r w:rsidR="00F85F6B" w:rsidRPr="001C2592">
              <w:rPr>
                <w:lang w:val="en-US"/>
              </w:rPr>
              <w:t xml:space="preserve">we are pulling together </w:t>
            </w:r>
            <w:r w:rsidRPr="001C2592">
              <w:rPr>
                <w:lang w:val="en-US"/>
              </w:rPr>
              <w:t>to maintain it.</w:t>
            </w:r>
          </w:p>
          <w:p w14:paraId="143ADA84" w14:textId="705F2741" w:rsidR="00983710" w:rsidRDefault="00983710" w:rsidP="001E0F9E">
            <w:proofErr w:type="spellStart"/>
            <w:r>
              <w:t>We</w:t>
            </w:r>
            <w:proofErr w:type="spellEnd"/>
            <w:r>
              <w:t xml:space="preserve"> </w:t>
            </w:r>
            <w:proofErr w:type="spellStart"/>
            <w:r>
              <w:t>developed</w:t>
            </w:r>
            <w:proofErr w:type="spellEnd"/>
            <w:r>
              <w:t xml:space="preserve"> </w:t>
            </w:r>
            <w:proofErr w:type="spellStart"/>
            <w:r>
              <w:t>and</w:t>
            </w:r>
            <w:proofErr w:type="spellEnd"/>
            <w:r>
              <w:t xml:space="preserve"> </w:t>
            </w:r>
            <w:proofErr w:type="spellStart"/>
            <w:r>
              <w:t>manage</w:t>
            </w:r>
            <w:proofErr w:type="spellEnd"/>
            <w:r>
              <w:t xml:space="preserve">, in order to make built permanent networks: a website </w:t>
            </w:r>
            <w:hyperlink r:id="rId13" w:history="1">
              <w:r w:rsidRPr="00532245">
                <w:rPr>
                  <w:rStyle w:val="Hiperlink"/>
                </w:rPr>
                <w:t>http://nutrir.com.vc</w:t>
              </w:r>
            </w:hyperlink>
            <w:r>
              <w:t>, an Instagram @</w:t>
            </w:r>
            <w:proofErr w:type="spellStart"/>
            <w:r>
              <w:t>nutrirhorta</w:t>
            </w:r>
            <w:proofErr w:type="spellEnd"/>
            <w:r>
              <w:t xml:space="preserve">, an </w:t>
            </w:r>
            <w:proofErr w:type="spellStart"/>
            <w:r>
              <w:t>Whatssapp</w:t>
            </w:r>
            <w:proofErr w:type="spellEnd"/>
            <w:r>
              <w:t xml:space="preserve"> group, an Facebook group (</w:t>
            </w:r>
            <w:proofErr w:type="spellStart"/>
            <w:r>
              <w:t>Grupo</w:t>
            </w:r>
            <w:proofErr w:type="spellEnd"/>
            <w:r>
              <w:t xml:space="preserve"> </w:t>
            </w:r>
            <w:proofErr w:type="spellStart"/>
            <w:r>
              <w:t>Horta</w:t>
            </w:r>
            <w:proofErr w:type="spellEnd"/>
            <w:r>
              <w:t xml:space="preserve"> </w:t>
            </w:r>
            <w:proofErr w:type="spellStart"/>
            <w:r>
              <w:t>Nutrir</w:t>
            </w:r>
            <w:proofErr w:type="spellEnd"/>
            <w:r>
              <w:t>), an email list</w:t>
            </w:r>
          </w:p>
          <w:p w14:paraId="7103AA56" w14:textId="2EB31E7E" w:rsidR="00983710" w:rsidRPr="0065246A" w:rsidRDefault="00983710" w:rsidP="00C254CC">
            <w:pPr>
              <w:rPr>
                <w:szCs w:val="22"/>
                <w:lang w:val="en-US"/>
              </w:rPr>
            </w:pPr>
            <w:r>
              <w:t xml:space="preserve"> We developed with the </w:t>
            </w:r>
            <w:proofErr w:type="spellStart"/>
            <w:r>
              <w:t>multiprofessional</w:t>
            </w:r>
            <w:proofErr w:type="spellEnd"/>
            <w:r>
              <w:t xml:space="preserve"> team: several meetings to </w:t>
            </w:r>
            <w:r w:rsidR="00F85F6B">
              <w:t>make the courses and</w:t>
            </w:r>
            <w:r>
              <w:t xml:space="preserve"> events </w:t>
            </w:r>
            <w:r w:rsidR="00F85F6B" w:rsidRPr="00F85F6B">
              <w:t>institutionally feasible</w:t>
            </w:r>
            <w:r w:rsidR="00F85F6B">
              <w:t xml:space="preserve">, </w:t>
            </w:r>
            <w:r w:rsidR="0044056F">
              <w:t xml:space="preserve">rethink and redesign </w:t>
            </w:r>
            <w:proofErr w:type="spellStart"/>
            <w:r w:rsidR="0044056F">
              <w:t>curriculas</w:t>
            </w:r>
            <w:proofErr w:type="spellEnd"/>
            <w:r w:rsidR="0044056F">
              <w:t xml:space="preserve">, </w:t>
            </w:r>
            <w:proofErr w:type="spellStart"/>
            <w:r w:rsidR="00F85F6B">
              <w:t>wirting</w:t>
            </w:r>
            <w:proofErr w:type="spellEnd"/>
            <w:r w:rsidR="00F85F6B">
              <w:t xml:space="preserve"> projects to obtain resources to keep developing the activities, to collect demands from others projects, and to run specific research with the q</w:t>
            </w:r>
            <w:r w:rsidR="00C254CC">
              <w:t xml:space="preserve">uestions brought by the garden. </w:t>
            </w:r>
            <w:r w:rsidR="00C254CC" w:rsidRPr="0065246A">
              <w:rPr>
                <w:lang w:val="en-US"/>
              </w:rPr>
              <w:t>F</w:t>
            </w:r>
            <w:r w:rsidR="00866194" w:rsidRPr="0065246A">
              <w:rPr>
                <w:lang w:val="en-US"/>
              </w:rPr>
              <w:t>or instance:</w:t>
            </w:r>
            <w:r w:rsidR="00C254CC" w:rsidRPr="0065246A">
              <w:rPr>
                <w:lang w:val="en-US"/>
              </w:rPr>
              <w:t xml:space="preserve"> 1-</w:t>
            </w:r>
            <w:r w:rsidR="00866194" w:rsidRPr="0065246A">
              <w:rPr>
                <w:lang w:val="en-US"/>
              </w:rPr>
              <w:t xml:space="preserve"> research to carry out surveys of plants with edible potential in </w:t>
            </w:r>
            <w:proofErr w:type="spellStart"/>
            <w:r w:rsidR="00866194" w:rsidRPr="0065246A">
              <w:rPr>
                <w:lang w:val="en-US"/>
              </w:rPr>
              <w:t>caatinga</w:t>
            </w:r>
            <w:proofErr w:type="spellEnd"/>
            <w:r w:rsidR="00866194" w:rsidRPr="0065246A">
              <w:rPr>
                <w:lang w:val="en-US"/>
              </w:rPr>
              <w:t xml:space="preserve"> conservation units</w:t>
            </w:r>
            <w:r w:rsidR="00C254CC" w:rsidRPr="0065246A">
              <w:rPr>
                <w:lang w:val="en-US"/>
              </w:rPr>
              <w:t xml:space="preserve">; 2 - to construct diagnoses with a survey of the main obstacles to the purchase of family farming in school feeding of municipalities with difficulties to obtain the minimum 30% determined by law </w:t>
            </w:r>
            <w:r w:rsidR="0065246A">
              <w:rPr>
                <w:lang w:val="en-US"/>
              </w:rPr>
              <w:t xml:space="preserve">n. </w:t>
            </w:r>
            <w:r w:rsidR="00C254CC" w:rsidRPr="0065246A">
              <w:rPr>
                <w:lang w:val="en-US"/>
              </w:rPr>
              <w:t>11947</w:t>
            </w:r>
            <w:r w:rsidR="0065246A" w:rsidRPr="0065246A">
              <w:rPr>
                <w:lang w:val="en-US"/>
              </w:rPr>
              <w:t>/2009</w:t>
            </w:r>
            <w:r w:rsidR="00C254CC" w:rsidRPr="0065246A">
              <w:rPr>
                <w:lang w:val="en-US"/>
              </w:rPr>
              <w:t>.</w:t>
            </w:r>
          </w:p>
        </w:tc>
      </w:tr>
    </w:tbl>
    <w:p w14:paraId="0D3E8A58" w14:textId="77777777" w:rsidR="004D7528" w:rsidRPr="0065246A" w:rsidRDefault="004D7528" w:rsidP="004D7528">
      <w:pPr>
        <w:spacing w:after="80" w:line="20" w:lineRule="atLeast"/>
        <w:rPr>
          <w:b/>
          <w:lang w:val="en-US"/>
        </w:rPr>
      </w:pPr>
    </w:p>
    <w:p w14:paraId="334DFFAD" w14:textId="77777777" w:rsidR="004D7528" w:rsidRDefault="004D7528" w:rsidP="004D7528">
      <w:pPr>
        <w:spacing w:after="80" w:line="20" w:lineRule="atLeast"/>
        <w:rPr>
          <w:b/>
        </w:rPr>
      </w:pPr>
      <w:proofErr w:type="spellStart"/>
      <w:r>
        <w:rPr>
          <w:b/>
        </w:rPr>
        <w:t>Timeframe</w:t>
      </w:r>
      <w:proofErr w:type="spellEnd"/>
    </w:p>
    <w:p w14:paraId="6F010D86" w14:textId="097286AD" w:rsidR="00B02BD0" w:rsidRPr="00B02BD0" w:rsidRDefault="00B02BD0" w:rsidP="00B02BD0">
      <w:pPr>
        <w:shd w:val="clear" w:color="auto" w:fill="FFFFFF"/>
      </w:pPr>
      <w:r w:rsidRPr="00B02BD0">
        <w:t>(</w:t>
      </w:r>
      <w:r w:rsidR="001E1B46">
        <w:t>P</w:t>
      </w:r>
      <w:r w:rsidRPr="00B02BD0">
        <w:t>lease specify starting date, and ending date/or if ongoing)</w:t>
      </w:r>
    </w:p>
    <w:tbl>
      <w:tblPr>
        <w:tblStyle w:val="Tabelacomgrade"/>
        <w:tblW w:w="9634" w:type="dxa"/>
        <w:tblLook w:val="04A0" w:firstRow="1" w:lastRow="0" w:firstColumn="1" w:lastColumn="0" w:noHBand="0" w:noVBand="1"/>
      </w:tblPr>
      <w:tblGrid>
        <w:gridCol w:w="9634"/>
      </w:tblGrid>
      <w:tr w:rsidR="004D7528" w14:paraId="075097C0" w14:textId="77777777" w:rsidTr="00622487">
        <w:tc>
          <w:tcPr>
            <w:tcW w:w="9634" w:type="dxa"/>
          </w:tcPr>
          <w:p w14:paraId="0016D75C" w14:textId="1A660E4E" w:rsidR="004D7528" w:rsidRPr="0084249B" w:rsidRDefault="0084249B" w:rsidP="0084249B">
            <w:pPr>
              <w:rPr>
                <w:szCs w:val="22"/>
              </w:rPr>
            </w:pPr>
            <w:r w:rsidRPr="0084249B">
              <w:t xml:space="preserve">Our first </w:t>
            </w:r>
            <w:r>
              <w:t>activity in t</w:t>
            </w:r>
            <w:r w:rsidRPr="0084249B">
              <w:t xml:space="preserve">his project were in </w:t>
            </w:r>
            <w:r>
              <w:t>A</w:t>
            </w:r>
            <w:r w:rsidRPr="0084249B">
              <w:t>pril, 2017</w:t>
            </w:r>
            <w:r>
              <w:t xml:space="preserve"> and it is still </w:t>
            </w:r>
            <w:r w:rsidRPr="0084249B">
              <w:t>ongoing</w:t>
            </w:r>
            <w:r>
              <w:t>.</w:t>
            </w:r>
          </w:p>
        </w:tc>
      </w:tr>
    </w:tbl>
    <w:p w14:paraId="39DA647D" w14:textId="77777777" w:rsidR="004D7528" w:rsidRPr="000F3E84" w:rsidRDefault="004D7528" w:rsidP="004D7528">
      <w:pPr>
        <w:spacing w:after="80" w:line="20" w:lineRule="atLeast"/>
        <w:rPr>
          <w:b/>
        </w:rPr>
      </w:pPr>
    </w:p>
    <w:p w14:paraId="0A4DD856" w14:textId="77777777" w:rsidR="004D7528" w:rsidRDefault="004D7528" w:rsidP="004D7528">
      <w:pPr>
        <w:spacing w:after="80" w:line="20" w:lineRule="atLeast"/>
        <w:rPr>
          <w:b/>
        </w:rPr>
      </w:pPr>
      <w:r>
        <w:rPr>
          <w:b/>
        </w:rPr>
        <w:t xml:space="preserve">Results obtained/expected in the </w:t>
      </w:r>
      <w:r w:rsidRPr="00034E20">
        <w:rPr>
          <w:b/>
          <w:u w:val="single"/>
        </w:rPr>
        <w:t>short term</w:t>
      </w:r>
      <w:r>
        <w:rPr>
          <w:b/>
        </w:rPr>
        <w:t xml:space="preserve">, with quantitative aspects where feasible (estimate of the number of people that have been or will be affected) </w:t>
      </w:r>
    </w:p>
    <w:p w14:paraId="67712319" w14:textId="77777777" w:rsidR="004D7528" w:rsidRPr="00034E20" w:rsidRDefault="004D7528" w:rsidP="004D7528">
      <w:pPr>
        <w:spacing w:after="80" w:line="20" w:lineRule="atLeast"/>
      </w:pPr>
      <w:r>
        <w:lastRenderedPageBreak/>
        <w:t>(Please indicate the number of people that have been directly involved in activities, e.g. 6 training sessions involving 250 people)</w:t>
      </w:r>
    </w:p>
    <w:tbl>
      <w:tblPr>
        <w:tblStyle w:val="Tabelacomgrade"/>
        <w:tblW w:w="9634" w:type="dxa"/>
        <w:tblLook w:val="04A0" w:firstRow="1" w:lastRow="0" w:firstColumn="1" w:lastColumn="0" w:noHBand="0" w:noVBand="1"/>
      </w:tblPr>
      <w:tblGrid>
        <w:gridCol w:w="9634"/>
      </w:tblGrid>
      <w:tr w:rsidR="004D7528" w14:paraId="0E750F28" w14:textId="77777777" w:rsidTr="00622487">
        <w:tc>
          <w:tcPr>
            <w:tcW w:w="9634" w:type="dxa"/>
          </w:tcPr>
          <w:p w14:paraId="6F0CC442" w14:textId="51A3456E" w:rsidR="005554D0" w:rsidRDefault="005554D0" w:rsidP="00B02456">
            <w:pPr>
              <w:spacing w:after="80" w:line="20" w:lineRule="atLeast"/>
            </w:pPr>
            <w:r>
              <w:t>About our process</w:t>
            </w:r>
            <w:r w:rsidR="00217490">
              <w:t xml:space="preserve"> </w:t>
            </w:r>
            <w:r>
              <w:t>i</w:t>
            </w:r>
            <w:r w:rsidR="0044056F" w:rsidRPr="0044056F">
              <w:t>n total we developed</w:t>
            </w:r>
            <w:r>
              <w:t xml:space="preserve"> and built:</w:t>
            </w:r>
            <w:r w:rsidR="0044056F" w:rsidRPr="0044056F">
              <w:t xml:space="preserve"> </w:t>
            </w:r>
          </w:p>
          <w:p w14:paraId="4F5E5A64" w14:textId="2C6E2D45" w:rsidR="005554D0" w:rsidRDefault="00217490" w:rsidP="00B02456">
            <w:pPr>
              <w:spacing w:after="80" w:line="20" w:lineRule="atLeast"/>
            </w:pPr>
            <w:r>
              <w:t>15 face-to-face activities</w:t>
            </w:r>
            <w:r w:rsidR="00341702">
              <w:t>, already detailed,</w:t>
            </w:r>
            <w:r>
              <w:t xml:space="preserve"> involving 630 people and </w:t>
            </w:r>
          </w:p>
          <w:p w14:paraId="719F7C6B" w14:textId="6D20F483" w:rsidR="00341702" w:rsidRPr="00341702" w:rsidRDefault="00217490" w:rsidP="00341702">
            <w:pPr>
              <w:spacing w:after="80" w:line="20" w:lineRule="atLeast"/>
            </w:pPr>
            <w:r>
              <w:t xml:space="preserve">5 virtual spaces to communicate directly with </w:t>
            </w:r>
            <w:r w:rsidR="005554D0">
              <w:t>500 people</w:t>
            </w:r>
          </w:p>
        </w:tc>
      </w:tr>
    </w:tbl>
    <w:p w14:paraId="49B0E585" w14:textId="77777777" w:rsidR="007D4414" w:rsidRDefault="007D4414" w:rsidP="004D7528">
      <w:pPr>
        <w:spacing w:after="80" w:line="20" w:lineRule="atLeast"/>
        <w:rPr>
          <w:b/>
        </w:rPr>
      </w:pPr>
    </w:p>
    <w:p w14:paraId="3BD335CB" w14:textId="77777777" w:rsidR="004D7528" w:rsidRDefault="004D7528" w:rsidP="004D7528">
      <w:pPr>
        <w:spacing w:after="80" w:line="20" w:lineRule="atLeast"/>
        <w:rPr>
          <w:b/>
        </w:rPr>
      </w:pPr>
      <w:r>
        <w:rPr>
          <w:b/>
        </w:rPr>
        <w:t xml:space="preserve">Results obtained/expected in the </w:t>
      </w:r>
      <w:r w:rsidRPr="00034E20">
        <w:rPr>
          <w:b/>
          <w:u w:val="single"/>
        </w:rPr>
        <w:t>medium to long term</w:t>
      </w:r>
      <w:r>
        <w:rPr>
          <w:b/>
        </w:rPr>
        <w:t>, with quantitative aspects where feasible (estimate the number of people that have been or will be affected)</w:t>
      </w:r>
    </w:p>
    <w:p w14:paraId="30C3726E" w14:textId="77777777" w:rsidR="004D7528" w:rsidRPr="00034E20" w:rsidRDefault="004D7528" w:rsidP="004D7528">
      <w:pPr>
        <w:spacing w:after="80" w:line="20" w:lineRule="atLeast"/>
      </w:pPr>
      <w:r>
        <w:t>(Please indicate the number of people that have been or are expected to be indirectly affected by activities e.g. training leading to drafting legislative framework that was adopted by parliament and has potential impact on entire population of about 5 million people)</w:t>
      </w:r>
    </w:p>
    <w:tbl>
      <w:tblPr>
        <w:tblStyle w:val="Tabelacomgrade"/>
        <w:tblW w:w="9634" w:type="dxa"/>
        <w:tblLook w:val="04A0" w:firstRow="1" w:lastRow="0" w:firstColumn="1" w:lastColumn="0" w:noHBand="0" w:noVBand="1"/>
      </w:tblPr>
      <w:tblGrid>
        <w:gridCol w:w="9634"/>
      </w:tblGrid>
      <w:tr w:rsidR="004D7528" w14:paraId="51D93AF9" w14:textId="77777777" w:rsidTr="00622487">
        <w:tc>
          <w:tcPr>
            <w:tcW w:w="9634" w:type="dxa"/>
          </w:tcPr>
          <w:p w14:paraId="24513E9A" w14:textId="77777777" w:rsidR="00341702" w:rsidRDefault="00341702" w:rsidP="00341702">
            <w:pPr>
              <w:spacing w:after="80" w:line="20" w:lineRule="atLeast"/>
            </w:pPr>
            <w:r>
              <w:t xml:space="preserve">About our results we have today: </w:t>
            </w:r>
          </w:p>
          <w:p w14:paraId="5BDB5AE8" w14:textId="77777777" w:rsidR="00341702" w:rsidRDefault="00341702" w:rsidP="00341702">
            <w:pPr>
              <w:spacing w:after="80" w:line="20" w:lineRule="atLeast"/>
            </w:pPr>
            <w:r>
              <w:t xml:space="preserve">1 community garden (10x10m) </w:t>
            </w:r>
          </w:p>
          <w:p w14:paraId="093B62A2" w14:textId="77777777" w:rsidR="00341702" w:rsidRDefault="00341702" w:rsidP="00341702">
            <w:pPr>
              <w:spacing w:after="80" w:line="20" w:lineRule="atLeast"/>
            </w:pPr>
            <w:r>
              <w:t>1 permanent project with the community in the garden</w:t>
            </w:r>
          </w:p>
          <w:p w14:paraId="464386FD" w14:textId="77777777" w:rsidR="00341702" w:rsidRDefault="00341702" w:rsidP="00341702">
            <w:pPr>
              <w:spacing w:after="80" w:line="20" w:lineRule="atLeast"/>
            </w:pPr>
            <w:r>
              <w:t xml:space="preserve">50 species with several varieties (many varieties of pepper, corn, basils and amaranths, for instance) in the garden </w:t>
            </w:r>
          </w:p>
          <w:p w14:paraId="279E8336" w14:textId="77777777" w:rsidR="00341702" w:rsidRDefault="00341702" w:rsidP="00341702">
            <w:pPr>
              <w:spacing w:after="80" w:line="20" w:lineRule="atLeast"/>
            </w:pPr>
            <w:r>
              <w:t xml:space="preserve">10 of these species are </w:t>
            </w:r>
            <w:proofErr w:type="spellStart"/>
            <w:r>
              <w:t>officialy</w:t>
            </w:r>
            <w:proofErr w:type="spellEnd"/>
            <w:r>
              <w:t xml:space="preserve"> recognized as native species</w:t>
            </w:r>
            <w:r w:rsidRPr="005554D0">
              <w:t xml:space="preserve"> of the </w:t>
            </w:r>
            <w:proofErr w:type="spellStart"/>
            <w:r w:rsidRPr="005554D0">
              <w:t>brazilian</w:t>
            </w:r>
            <w:proofErr w:type="spellEnd"/>
            <w:r w:rsidRPr="005554D0">
              <w:t xml:space="preserve"> </w:t>
            </w:r>
            <w:proofErr w:type="spellStart"/>
            <w:r w:rsidRPr="005554D0">
              <w:t>sociobiodiversity</w:t>
            </w:r>
            <w:proofErr w:type="spellEnd"/>
            <w:r w:rsidRPr="005554D0">
              <w:t xml:space="preserve"> </w:t>
            </w:r>
            <w:r>
              <w:t>with</w:t>
            </w:r>
            <w:r w:rsidRPr="005554D0">
              <w:t xml:space="preserve"> food </w:t>
            </w:r>
            <w:r>
              <w:t>interest</w:t>
            </w:r>
            <w:r w:rsidRPr="005554D0">
              <w:t xml:space="preserve"> by </w:t>
            </w:r>
            <w:proofErr w:type="spellStart"/>
            <w:r>
              <w:t>Interministerial</w:t>
            </w:r>
            <w:proofErr w:type="spellEnd"/>
            <w:r>
              <w:t xml:space="preserve"> Portfolio n.</w:t>
            </w:r>
            <w:r w:rsidRPr="005554D0">
              <w:t xml:space="preserve"> 163</w:t>
            </w:r>
            <w:r>
              <w:t>/2016</w:t>
            </w:r>
          </w:p>
          <w:p w14:paraId="28B3D1B0" w14:textId="223B966C" w:rsidR="000B062C" w:rsidRPr="000B062C" w:rsidRDefault="000B062C" w:rsidP="00341702">
            <w:pPr>
              <w:spacing w:after="80" w:line="20" w:lineRule="atLeast"/>
              <w:rPr>
                <w:lang w:val="en-US"/>
              </w:rPr>
            </w:pPr>
            <w:r w:rsidRPr="000B062C">
              <w:rPr>
                <w:lang w:val="en-US"/>
              </w:rPr>
              <w:t xml:space="preserve">1 </w:t>
            </w:r>
            <w:r w:rsidRPr="000B062C">
              <w:rPr>
                <w:lang w:val="en-US"/>
              </w:rPr>
              <w:t>Survey of traditional uses of species (ethnobotany)</w:t>
            </w:r>
          </w:p>
          <w:p w14:paraId="071C664B" w14:textId="77777777" w:rsidR="00341702" w:rsidRDefault="00341702" w:rsidP="00341702">
            <w:pPr>
              <w:spacing w:after="80" w:line="20" w:lineRule="atLeast"/>
            </w:pPr>
            <w:r>
              <w:t xml:space="preserve">7 </w:t>
            </w:r>
            <w:proofErr w:type="spellStart"/>
            <w:r>
              <w:t>curricula</w:t>
            </w:r>
            <w:proofErr w:type="spellEnd"/>
            <w:r>
              <w:t xml:space="preserve"> </w:t>
            </w:r>
            <w:proofErr w:type="spellStart"/>
            <w:r>
              <w:t>components</w:t>
            </w:r>
            <w:proofErr w:type="spellEnd"/>
            <w:r>
              <w:t xml:space="preserve"> </w:t>
            </w:r>
            <w:proofErr w:type="spellStart"/>
            <w:r>
              <w:t>working</w:t>
            </w:r>
            <w:proofErr w:type="spellEnd"/>
            <w:r>
              <w:t xml:space="preserve"> with garden-based learning </w:t>
            </w:r>
          </w:p>
          <w:p w14:paraId="0995C5FD" w14:textId="55B1F257" w:rsidR="00341702" w:rsidRPr="00D437C1" w:rsidRDefault="00341702" w:rsidP="00341702">
            <w:pPr>
              <w:spacing w:after="80" w:line="20" w:lineRule="atLeast"/>
              <w:rPr>
                <w:szCs w:val="22"/>
              </w:rPr>
            </w:pPr>
            <w:r>
              <w:t>2 new curricula components specifically toughed to heal the professional lack to</w:t>
            </w:r>
            <w:r w:rsidRPr="000E2C39">
              <w:t xml:space="preserve"> </w:t>
            </w:r>
            <w:r>
              <w:t>reach the</w:t>
            </w:r>
            <w:r w:rsidRPr="000E2C39">
              <w:t xml:space="preserve"> </w:t>
            </w:r>
            <w:r>
              <w:t>SGD</w:t>
            </w:r>
            <w:r w:rsidRPr="000E2C39">
              <w:t xml:space="preserve"> a</w:t>
            </w:r>
            <w:r>
              <w:t>t the national and local levels, mainly those related to Right to Food</w:t>
            </w:r>
          </w:p>
        </w:tc>
      </w:tr>
    </w:tbl>
    <w:p w14:paraId="15B847EA" w14:textId="77777777" w:rsidR="004D7528" w:rsidRDefault="004D7528" w:rsidP="004D7528">
      <w:pPr>
        <w:spacing w:after="80" w:line="20" w:lineRule="atLeast"/>
      </w:pPr>
    </w:p>
    <w:p w14:paraId="59AB8D3C" w14:textId="77777777" w:rsidR="004D7528" w:rsidRDefault="004D7528" w:rsidP="004D7528">
      <w:pPr>
        <w:spacing w:after="80" w:line="20" w:lineRule="atLeast"/>
        <w:rPr>
          <w:b/>
        </w:rPr>
      </w:pPr>
      <w:r>
        <w:rPr>
          <w:b/>
        </w:rPr>
        <w:t xml:space="preserve">Results obtained – most significant changes to capture </w:t>
      </w:r>
    </w:p>
    <w:p w14:paraId="25561D9A" w14:textId="77777777" w:rsidR="004D7528" w:rsidRPr="00034E20" w:rsidRDefault="004D7528" w:rsidP="004D7528">
      <w:pPr>
        <w:spacing w:after="80" w:line="20" w:lineRule="atLeast"/>
      </w:pPr>
      <w:r>
        <w:t>(Please indicate any significant change that resulted from the activities, e.g. change in the behavior of local authorities regarding the inclusion of civil society stakeholders in decision making, or the participation of vulnerable groups in the implementation of some programs, or a national ombudsperson/human rights institutions that started to include the Right to Food in their reporting, or changes in the access to justice, conflict resolution or administrative processes)</w:t>
      </w:r>
    </w:p>
    <w:tbl>
      <w:tblPr>
        <w:tblStyle w:val="Tabelacomgrade"/>
        <w:tblW w:w="9634" w:type="dxa"/>
        <w:tblLook w:val="04A0" w:firstRow="1" w:lastRow="0" w:firstColumn="1" w:lastColumn="0" w:noHBand="0" w:noVBand="1"/>
      </w:tblPr>
      <w:tblGrid>
        <w:gridCol w:w="9634"/>
      </w:tblGrid>
      <w:tr w:rsidR="004D7528" w14:paraId="64E0C359" w14:textId="77777777" w:rsidTr="00622487">
        <w:tc>
          <w:tcPr>
            <w:tcW w:w="9634" w:type="dxa"/>
          </w:tcPr>
          <w:p w14:paraId="62C61A03" w14:textId="7D9DC5A2" w:rsidR="004D7528" w:rsidRPr="00D437C1" w:rsidRDefault="00D437C1" w:rsidP="000B062C">
            <w:pPr>
              <w:spacing w:after="80" w:line="20" w:lineRule="atLeast"/>
              <w:rPr>
                <w:szCs w:val="22"/>
              </w:rPr>
            </w:pPr>
            <w:r>
              <w:t xml:space="preserve">Reported changes in the conception of the group of professors and students involved about </w:t>
            </w:r>
            <w:proofErr w:type="spellStart"/>
            <w:r>
              <w:t>multiprofessional</w:t>
            </w:r>
            <w:proofErr w:type="spellEnd"/>
            <w:r>
              <w:t xml:space="preserve"> and transdisciplinary work.</w:t>
            </w:r>
            <w:r w:rsidR="009F18B9">
              <w:t xml:space="preserve"> </w:t>
            </w:r>
            <w:r w:rsidR="006E5B34" w:rsidRPr="006E5B34">
              <w:t>Changes reported by the community, mostly urban, about its conception of food production</w:t>
            </w:r>
            <w:r w:rsidR="006E5B34">
              <w:t xml:space="preserve">. </w:t>
            </w:r>
            <w:r w:rsidR="004824A5">
              <w:t xml:space="preserve">Enlargement of </w:t>
            </w:r>
            <w:r w:rsidR="004824A5" w:rsidRPr="004824A5">
              <w:t>community knowledge about species of Brazilian socio-biodiversity</w:t>
            </w:r>
            <w:r w:rsidR="004824A5">
              <w:t>.</w:t>
            </w:r>
            <w:r w:rsidR="004824A5" w:rsidRPr="004824A5">
              <w:t xml:space="preserve"> </w:t>
            </w:r>
            <w:r w:rsidRPr="000B062C">
              <w:rPr>
                <w:lang w:val="en-US"/>
              </w:rPr>
              <w:t>Invite to participate in the construction of the environmental policy of university bringing the experience of community gardens to all university (ongoing)</w:t>
            </w:r>
            <w:r w:rsidR="009F18B9" w:rsidRPr="000B062C">
              <w:rPr>
                <w:lang w:val="en-US"/>
              </w:rPr>
              <w:t xml:space="preserve">. </w:t>
            </w:r>
            <w:r w:rsidRPr="000B062C">
              <w:rPr>
                <w:lang w:val="en-US"/>
              </w:rPr>
              <w:t>Invite to report the experience of this project at the Journal of the Federal Council of Nutritionists</w:t>
            </w:r>
            <w:r w:rsidRPr="000B062C">
              <w:rPr>
                <w:lang w:val="en-US"/>
              </w:rPr>
              <w:t xml:space="preserve"> as a form to multiply t</w:t>
            </w:r>
            <w:proofErr w:type="spellStart"/>
            <w:r>
              <w:t>he</w:t>
            </w:r>
            <w:proofErr w:type="spellEnd"/>
            <w:r>
              <w:t xml:space="preserve"> </w:t>
            </w:r>
            <w:proofErr w:type="spellStart"/>
            <w:r>
              <w:t>experience</w:t>
            </w:r>
            <w:proofErr w:type="spellEnd"/>
            <w:r>
              <w:t xml:space="preserve">. </w:t>
            </w:r>
          </w:p>
        </w:tc>
      </w:tr>
    </w:tbl>
    <w:p w14:paraId="1DB31A81" w14:textId="77777777" w:rsidR="004D7528" w:rsidRDefault="004D7528" w:rsidP="004D7528">
      <w:pPr>
        <w:spacing w:after="80" w:line="20" w:lineRule="atLeast"/>
      </w:pPr>
    </w:p>
    <w:p w14:paraId="7B0C9349" w14:textId="77777777" w:rsidR="004D7528" w:rsidRPr="00222402" w:rsidRDefault="004D7528" w:rsidP="004D7528">
      <w:pPr>
        <w:spacing w:after="80" w:line="20" w:lineRule="atLeast"/>
        <w:rPr>
          <w:b/>
        </w:rPr>
      </w:pPr>
      <w:r>
        <w:rPr>
          <w:b/>
        </w:rPr>
        <w:t>What are the key catalysts that influenced the results?</w:t>
      </w:r>
    </w:p>
    <w:tbl>
      <w:tblPr>
        <w:tblStyle w:val="Tabelacomgrade"/>
        <w:tblW w:w="9634" w:type="dxa"/>
        <w:tblLook w:val="04A0" w:firstRow="1" w:lastRow="0" w:firstColumn="1" w:lastColumn="0" w:noHBand="0" w:noVBand="1"/>
      </w:tblPr>
      <w:tblGrid>
        <w:gridCol w:w="9634"/>
      </w:tblGrid>
      <w:tr w:rsidR="004D7528" w:rsidRPr="004824A5" w14:paraId="469BC07E" w14:textId="77777777" w:rsidTr="004824A5">
        <w:trPr>
          <w:trHeight w:val="154"/>
        </w:trPr>
        <w:tc>
          <w:tcPr>
            <w:tcW w:w="9634" w:type="dxa"/>
          </w:tcPr>
          <w:p w14:paraId="30FBCAB1" w14:textId="5EBAA121" w:rsidR="004D7528" w:rsidRPr="004824A5" w:rsidRDefault="004824A5" w:rsidP="004824A5">
            <w:pPr>
              <w:rPr>
                <w:lang w:val="en-US"/>
              </w:rPr>
            </w:pPr>
            <w:r w:rsidRPr="004824A5">
              <w:rPr>
                <w:lang w:val="en-US"/>
              </w:rPr>
              <w:t>Institutional support from Federal University of Rio Grande do Norte; multi-sectoral approach; inclusiveness and participation and evidence-based analysis</w:t>
            </w:r>
          </w:p>
        </w:tc>
      </w:tr>
    </w:tbl>
    <w:p w14:paraId="60347398" w14:textId="77777777" w:rsidR="004D7528" w:rsidRPr="004824A5" w:rsidRDefault="004D7528" w:rsidP="004D7528">
      <w:pPr>
        <w:spacing w:after="80" w:line="20" w:lineRule="atLeast"/>
        <w:rPr>
          <w:lang w:val="en-US"/>
        </w:rPr>
      </w:pPr>
    </w:p>
    <w:p w14:paraId="5743758B" w14:textId="77777777" w:rsidR="004D7528" w:rsidRPr="00222402" w:rsidRDefault="004D7528" w:rsidP="004D7528">
      <w:pPr>
        <w:spacing w:after="80" w:line="20" w:lineRule="atLeast"/>
        <w:rPr>
          <w:b/>
        </w:rPr>
      </w:pPr>
      <w:proofErr w:type="spellStart"/>
      <w:r>
        <w:rPr>
          <w:b/>
        </w:rPr>
        <w:t>What</w:t>
      </w:r>
      <w:proofErr w:type="spellEnd"/>
      <w:r>
        <w:rPr>
          <w:b/>
        </w:rPr>
        <w:t xml:space="preserve"> are </w:t>
      </w:r>
      <w:proofErr w:type="spellStart"/>
      <w:r>
        <w:rPr>
          <w:b/>
        </w:rPr>
        <w:t>the</w:t>
      </w:r>
      <w:proofErr w:type="spellEnd"/>
      <w:r>
        <w:rPr>
          <w:b/>
        </w:rPr>
        <w:t xml:space="preserve"> major constraints/challenges for achieving the Right to Food?</w:t>
      </w:r>
    </w:p>
    <w:tbl>
      <w:tblPr>
        <w:tblStyle w:val="Tabelacomgrade"/>
        <w:tblW w:w="9634" w:type="dxa"/>
        <w:tblLook w:val="04A0" w:firstRow="1" w:lastRow="0" w:firstColumn="1" w:lastColumn="0" w:noHBand="0" w:noVBand="1"/>
      </w:tblPr>
      <w:tblGrid>
        <w:gridCol w:w="9634"/>
      </w:tblGrid>
      <w:tr w:rsidR="004D7528" w:rsidRPr="004824A5" w14:paraId="17B1BA5E" w14:textId="77777777" w:rsidTr="004824A5">
        <w:trPr>
          <w:trHeight w:val="714"/>
        </w:trPr>
        <w:tc>
          <w:tcPr>
            <w:tcW w:w="9634" w:type="dxa"/>
          </w:tcPr>
          <w:p w14:paraId="7DCF6063" w14:textId="0CA251C1" w:rsidR="004D7528" w:rsidRPr="0065246A" w:rsidRDefault="004824A5" w:rsidP="0065246A">
            <w:pPr>
              <w:rPr>
                <w:lang w:val="en-US"/>
              </w:rPr>
            </w:pPr>
            <w:r w:rsidRPr="00BF6FC9">
              <w:lastRenderedPageBreak/>
              <w:t xml:space="preserve">The </w:t>
            </w:r>
            <w:proofErr w:type="spellStart"/>
            <w:r w:rsidRPr="00BF6FC9">
              <w:t>fragile</w:t>
            </w:r>
            <w:proofErr w:type="spellEnd"/>
            <w:r w:rsidRPr="00BF6FC9">
              <w:t xml:space="preserve"> </w:t>
            </w:r>
            <w:proofErr w:type="spellStart"/>
            <w:r w:rsidRPr="00BF6FC9">
              <w:t>moment</w:t>
            </w:r>
            <w:proofErr w:type="spellEnd"/>
            <w:r w:rsidRPr="00BF6FC9">
              <w:t xml:space="preserve"> </w:t>
            </w:r>
            <w:proofErr w:type="spellStart"/>
            <w:r w:rsidRPr="00BF6FC9">
              <w:t>of</w:t>
            </w:r>
            <w:proofErr w:type="spellEnd"/>
            <w:r w:rsidRPr="00BF6FC9">
              <w:t xml:space="preserve"> </w:t>
            </w:r>
            <w:proofErr w:type="spellStart"/>
            <w:r w:rsidRPr="00BF6FC9">
              <w:t>the</w:t>
            </w:r>
            <w:proofErr w:type="spellEnd"/>
            <w:r w:rsidRPr="00BF6FC9">
              <w:t xml:space="preserve"> </w:t>
            </w:r>
            <w:proofErr w:type="spellStart"/>
            <w:r w:rsidRPr="00BF6FC9">
              <w:t>brazilian</w:t>
            </w:r>
            <w:proofErr w:type="spellEnd"/>
            <w:r w:rsidRPr="00BF6FC9">
              <w:t xml:space="preserve"> </w:t>
            </w:r>
            <w:proofErr w:type="spellStart"/>
            <w:r w:rsidRPr="00BF6FC9">
              <w:t>democracy</w:t>
            </w:r>
            <w:proofErr w:type="spellEnd"/>
            <w:r w:rsidRPr="00BF6FC9">
              <w:t xml:space="preserve"> </w:t>
            </w:r>
            <w:proofErr w:type="spellStart"/>
            <w:r w:rsidRPr="00BF6FC9">
              <w:t>impacts</w:t>
            </w:r>
            <w:proofErr w:type="spellEnd"/>
            <w:r w:rsidRPr="00BF6FC9">
              <w:t xml:space="preserve"> </w:t>
            </w:r>
            <w:proofErr w:type="spellStart"/>
            <w:r w:rsidRPr="00BF6FC9">
              <w:t>the</w:t>
            </w:r>
            <w:proofErr w:type="spellEnd"/>
            <w:r w:rsidRPr="00BF6FC9">
              <w:t xml:space="preserve"> </w:t>
            </w:r>
            <w:proofErr w:type="spellStart"/>
            <w:r w:rsidRPr="00BF6FC9">
              <w:t>perceptions</w:t>
            </w:r>
            <w:proofErr w:type="spellEnd"/>
            <w:r w:rsidRPr="00BF6FC9">
              <w:t xml:space="preserve"> </w:t>
            </w:r>
            <w:proofErr w:type="spellStart"/>
            <w:r w:rsidRPr="00BF6FC9">
              <w:t>of</w:t>
            </w:r>
            <w:proofErr w:type="spellEnd"/>
            <w:r w:rsidRPr="00BF6FC9">
              <w:t xml:space="preserve"> </w:t>
            </w:r>
            <w:proofErr w:type="spellStart"/>
            <w:r w:rsidRPr="00BF6FC9">
              <w:t>citizenship</w:t>
            </w:r>
            <w:proofErr w:type="spellEnd"/>
            <w:r w:rsidRPr="00BF6FC9">
              <w:t xml:space="preserve"> </w:t>
            </w:r>
            <w:proofErr w:type="spellStart"/>
            <w:r w:rsidRPr="00BF6FC9">
              <w:t>of</w:t>
            </w:r>
            <w:proofErr w:type="spellEnd"/>
            <w:r w:rsidRPr="00BF6FC9">
              <w:t xml:space="preserve"> </w:t>
            </w:r>
            <w:proofErr w:type="spellStart"/>
            <w:r w:rsidRPr="00BF6FC9">
              <w:t>our</w:t>
            </w:r>
            <w:proofErr w:type="spellEnd"/>
            <w:r w:rsidRPr="00BF6FC9">
              <w:t xml:space="preserve"> </w:t>
            </w:r>
            <w:proofErr w:type="spellStart"/>
            <w:r w:rsidRPr="00BF6FC9">
              <w:t>participants</w:t>
            </w:r>
            <w:proofErr w:type="spellEnd"/>
            <w:r w:rsidRPr="00BF6FC9">
              <w:t xml:space="preserve"> </w:t>
            </w:r>
            <w:proofErr w:type="spellStart"/>
            <w:r w:rsidRPr="00BF6FC9">
              <w:t>and</w:t>
            </w:r>
            <w:proofErr w:type="spellEnd"/>
            <w:r w:rsidRPr="00BF6FC9">
              <w:t xml:space="preserve"> </w:t>
            </w:r>
            <w:proofErr w:type="spellStart"/>
            <w:r w:rsidRPr="00BF6FC9">
              <w:t>mainly</w:t>
            </w:r>
            <w:proofErr w:type="spellEnd"/>
            <w:r w:rsidRPr="00BF6FC9">
              <w:t xml:space="preserve"> </w:t>
            </w:r>
            <w:proofErr w:type="spellStart"/>
            <w:r w:rsidRPr="00BF6FC9">
              <w:t>the</w:t>
            </w:r>
            <w:proofErr w:type="spellEnd"/>
            <w:r w:rsidRPr="00BF6FC9">
              <w:t xml:space="preserve"> </w:t>
            </w:r>
            <w:proofErr w:type="spellStart"/>
            <w:r w:rsidRPr="00BF6FC9">
              <w:t>resources</w:t>
            </w:r>
            <w:proofErr w:type="spellEnd"/>
            <w:r w:rsidRPr="00BF6FC9">
              <w:t xml:space="preserve"> </w:t>
            </w:r>
            <w:proofErr w:type="spellStart"/>
            <w:r w:rsidRPr="00BF6FC9">
              <w:t>that</w:t>
            </w:r>
            <w:proofErr w:type="spellEnd"/>
            <w:r w:rsidRPr="00BF6FC9">
              <w:t xml:space="preserve"> came </w:t>
            </w:r>
            <w:proofErr w:type="spellStart"/>
            <w:r w:rsidRPr="00BF6FC9">
              <w:t>from</w:t>
            </w:r>
            <w:proofErr w:type="spellEnd"/>
            <w:r w:rsidRPr="00BF6FC9">
              <w:t xml:space="preserve"> </w:t>
            </w:r>
            <w:proofErr w:type="spellStart"/>
            <w:r w:rsidRPr="00BF6FC9">
              <w:t>the</w:t>
            </w:r>
            <w:proofErr w:type="spellEnd"/>
            <w:r w:rsidRPr="00BF6FC9">
              <w:t xml:space="preserve"> </w:t>
            </w:r>
            <w:proofErr w:type="spellStart"/>
            <w:r w:rsidRPr="00BF6FC9">
              <w:t>public</w:t>
            </w:r>
            <w:proofErr w:type="spellEnd"/>
            <w:r w:rsidRPr="00BF6FC9">
              <w:t xml:space="preserve"> policies </w:t>
            </w:r>
            <w:proofErr w:type="spellStart"/>
            <w:r w:rsidRPr="00BF6FC9">
              <w:t>of</w:t>
            </w:r>
            <w:proofErr w:type="spellEnd"/>
            <w:r w:rsidRPr="00BF6FC9">
              <w:t xml:space="preserve"> </w:t>
            </w:r>
            <w:proofErr w:type="spellStart"/>
            <w:r w:rsidRPr="00BF6FC9">
              <w:t>food</w:t>
            </w:r>
            <w:proofErr w:type="spellEnd"/>
            <w:r w:rsidRPr="00BF6FC9">
              <w:t xml:space="preserve"> </w:t>
            </w:r>
            <w:proofErr w:type="spellStart"/>
            <w:r w:rsidRPr="00BF6FC9">
              <w:t>and</w:t>
            </w:r>
            <w:proofErr w:type="spellEnd"/>
            <w:r w:rsidRPr="00BF6FC9">
              <w:t xml:space="preserve"> </w:t>
            </w:r>
            <w:proofErr w:type="spellStart"/>
            <w:r w:rsidRPr="00BF6FC9">
              <w:t>nutrition</w:t>
            </w:r>
            <w:proofErr w:type="spellEnd"/>
            <w:r w:rsidRPr="00BF6FC9">
              <w:t xml:space="preserve">, </w:t>
            </w:r>
            <w:proofErr w:type="spellStart"/>
            <w:r w:rsidRPr="00BF6FC9">
              <w:t>mainly</w:t>
            </w:r>
            <w:proofErr w:type="spellEnd"/>
            <w:r w:rsidRPr="00BF6FC9">
              <w:t xml:space="preserve"> for </w:t>
            </w:r>
            <w:proofErr w:type="spellStart"/>
            <w:r w:rsidRPr="00BF6FC9">
              <w:t>women</w:t>
            </w:r>
            <w:proofErr w:type="spellEnd"/>
            <w:r w:rsidRPr="00BF6FC9">
              <w:t xml:space="preserve">, </w:t>
            </w:r>
            <w:proofErr w:type="spellStart"/>
            <w:r w:rsidRPr="00BF6FC9">
              <w:t>native</w:t>
            </w:r>
            <w:proofErr w:type="spellEnd"/>
            <w:r w:rsidRPr="00BF6FC9">
              <w:t xml:space="preserve"> </w:t>
            </w:r>
            <w:proofErr w:type="spellStart"/>
            <w:r w:rsidRPr="0065246A">
              <w:t>populations</w:t>
            </w:r>
            <w:proofErr w:type="spellEnd"/>
            <w:r w:rsidRPr="0065246A">
              <w:t xml:space="preserve"> </w:t>
            </w:r>
            <w:proofErr w:type="spellStart"/>
            <w:r w:rsidRPr="0065246A">
              <w:t>and</w:t>
            </w:r>
            <w:proofErr w:type="spellEnd"/>
            <w:r w:rsidRPr="0065246A">
              <w:t xml:space="preserve"> </w:t>
            </w:r>
            <w:proofErr w:type="spellStart"/>
            <w:r w:rsidRPr="0065246A">
              <w:t>others</w:t>
            </w:r>
            <w:proofErr w:type="spellEnd"/>
            <w:r w:rsidRPr="0065246A">
              <w:t xml:space="preserve"> </w:t>
            </w:r>
            <w:proofErr w:type="spellStart"/>
            <w:r w:rsidRPr="0065246A">
              <w:t>vulnerable</w:t>
            </w:r>
            <w:proofErr w:type="spellEnd"/>
            <w:r w:rsidRPr="0065246A">
              <w:t xml:space="preserve"> </w:t>
            </w:r>
            <w:proofErr w:type="spellStart"/>
            <w:r w:rsidRPr="0065246A">
              <w:t>and</w:t>
            </w:r>
            <w:proofErr w:type="spellEnd"/>
            <w:r w:rsidRPr="0065246A">
              <w:t xml:space="preserve"> </w:t>
            </w:r>
            <w:proofErr w:type="spellStart"/>
            <w:r w:rsidRPr="0065246A">
              <w:t>marginalized</w:t>
            </w:r>
            <w:proofErr w:type="spellEnd"/>
            <w:r w:rsidRPr="0065246A">
              <w:t xml:space="preserve"> </w:t>
            </w:r>
            <w:proofErr w:type="spellStart"/>
            <w:r w:rsidRPr="0065246A">
              <w:t>people</w:t>
            </w:r>
            <w:proofErr w:type="spellEnd"/>
            <w:r w:rsidRPr="0065246A">
              <w:t xml:space="preserve"> </w:t>
            </w:r>
            <w:proofErr w:type="spellStart"/>
            <w:r w:rsidRPr="0065246A">
              <w:t>and</w:t>
            </w:r>
            <w:proofErr w:type="spellEnd"/>
            <w:r w:rsidRPr="0065246A">
              <w:t xml:space="preserve"> </w:t>
            </w:r>
            <w:proofErr w:type="spellStart"/>
            <w:r w:rsidRPr="0065246A">
              <w:t>groups</w:t>
            </w:r>
            <w:proofErr w:type="spellEnd"/>
            <w:r w:rsidRPr="0065246A">
              <w:t>.</w:t>
            </w:r>
            <w:r w:rsidR="00BF6FC9" w:rsidRPr="0065246A">
              <w:t xml:space="preserve"> </w:t>
            </w:r>
            <w:r w:rsidR="00BF6FC9" w:rsidRPr="0065246A">
              <w:rPr>
                <w:lang w:val="en-US"/>
              </w:rPr>
              <w:t xml:space="preserve">Lack of professional </w:t>
            </w:r>
            <w:r w:rsidR="0065246A" w:rsidRPr="0065246A">
              <w:rPr>
                <w:lang w:val="en-US"/>
              </w:rPr>
              <w:t>with</w:t>
            </w:r>
            <w:r w:rsidR="00BF6FC9" w:rsidRPr="0065246A">
              <w:rPr>
                <w:lang w:val="en-US"/>
              </w:rPr>
              <w:t xml:space="preserve"> post-graduate level course </w:t>
            </w:r>
            <w:r w:rsidR="0065246A" w:rsidRPr="0065246A">
              <w:rPr>
                <w:lang w:val="en-US"/>
              </w:rPr>
              <w:t>able to develop mechanisms to monitor and evaluate the implementation of Right to Food</w:t>
            </w:r>
            <w:r w:rsidR="0065246A">
              <w:rPr>
                <w:lang w:val="en-US"/>
              </w:rPr>
              <w:t xml:space="preserve"> in the </w:t>
            </w:r>
            <w:proofErr w:type="spellStart"/>
            <w:r w:rsidR="0065246A">
              <w:rPr>
                <w:lang w:val="en-US"/>
              </w:rPr>
              <w:t>glocal</w:t>
            </w:r>
            <w:proofErr w:type="spellEnd"/>
            <w:r w:rsidR="0065246A">
              <w:rPr>
                <w:lang w:val="en-US"/>
              </w:rPr>
              <w:t xml:space="preserve"> and local contexts.</w:t>
            </w:r>
          </w:p>
        </w:tc>
      </w:tr>
    </w:tbl>
    <w:p w14:paraId="18475A21" w14:textId="77777777" w:rsidR="004D7528" w:rsidRPr="004824A5" w:rsidRDefault="004D7528" w:rsidP="004D7528">
      <w:pPr>
        <w:spacing w:after="80" w:line="20" w:lineRule="atLeast"/>
        <w:rPr>
          <w:lang w:val="en-US"/>
        </w:rPr>
      </w:pPr>
    </w:p>
    <w:p w14:paraId="04595D63" w14:textId="77777777" w:rsidR="004D7528" w:rsidRPr="00222402" w:rsidRDefault="004D7528" w:rsidP="004D7528">
      <w:pPr>
        <w:spacing w:after="80" w:line="20" w:lineRule="atLeast"/>
        <w:rPr>
          <w:b/>
        </w:rPr>
      </w:pPr>
      <w:proofErr w:type="spellStart"/>
      <w:r>
        <w:rPr>
          <w:b/>
        </w:rPr>
        <w:t>What</w:t>
      </w:r>
      <w:proofErr w:type="spellEnd"/>
      <w:r>
        <w:rPr>
          <w:b/>
        </w:rPr>
        <w:t xml:space="preserve"> </w:t>
      </w:r>
      <w:proofErr w:type="spellStart"/>
      <w:r>
        <w:rPr>
          <w:b/>
        </w:rPr>
        <w:t>mechanisms</w:t>
      </w:r>
      <w:proofErr w:type="spellEnd"/>
      <w:r>
        <w:rPr>
          <w:b/>
        </w:rPr>
        <w:t xml:space="preserve"> </w:t>
      </w:r>
      <w:proofErr w:type="spellStart"/>
      <w:r>
        <w:rPr>
          <w:b/>
        </w:rPr>
        <w:t>have</w:t>
      </w:r>
      <w:proofErr w:type="spellEnd"/>
      <w:r>
        <w:rPr>
          <w:b/>
        </w:rPr>
        <w:t xml:space="preserve"> </w:t>
      </w:r>
      <w:proofErr w:type="spellStart"/>
      <w:r>
        <w:rPr>
          <w:b/>
        </w:rPr>
        <w:t>been</w:t>
      </w:r>
      <w:proofErr w:type="spellEnd"/>
      <w:r>
        <w:rPr>
          <w:b/>
        </w:rPr>
        <w:t xml:space="preserve"> developed to monitor the Right to Food?</w:t>
      </w:r>
    </w:p>
    <w:tbl>
      <w:tblPr>
        <w:tblStyle w:val="Tabelacomgrade"/>
        <w:tblW w:w="9634" w:type="dxa"/>
        <w:tblLook w:val="04A0" w:firstRow="1" w:lastRow="0" w:firstColumn="1" w:lastColumn="0" w:noHBand="0" w:noVBand="1"/>
      </w:tblPr>
      <w:tblGrid>
        <w:gridCol w:w="9634"/>
      </w:tblGrid>
      <w:tr w:rsidR="004D7528" w:rsidRPr="008759CC" w14:paraId="7D780DFF" w14:textId="77777777" w:rsidTr="00D83991">
        <w:trPr>
          <w:trHeight w:val="1062"/>
        </w:trPr>
        <w:tc>
          <w:tcPr>
            <w:tcW w:w="9634" w:type="dxa"/>
          </w:tcPr>
          <w:p w14:paraId="67E2A8F1" w14:textId="0A3E1B9E" w:rsidR="004D7528" w:rsidRPr="00D83991" w:rsidRDefault="0065246A" w:rsidP="0065246A">
            <w:pPr>
              <w:rPr>
                <w:lang w:val="en-US"/>
              </w:rPr>
            </w:pPr>
            <w:r>
              <w:rPr>
                <w:lang w:val="en-US"/>
              </w:rPr>
              <w:t>Observation of the number</w:t>
            </w:r>
            <w:r w:rsidR="00920E5E">
              <w:rPr>
                <w:lang w:val="en-US"/>
              </w:rPr>
              <w:t xml:space="preserve"> of species of </w:t>
            </w:r>
            <w:proofErr w:type="spellStart"/>
            <w:r w:rsidR="00920E5E">
              <w:rPr>
                <w:lang w:val="en-US"/>
              </w:rPr>
              <w:t>sociobiodiversity</w:t>
            </w:r>
            <w:proofErr w:type="spellEnd"/>
            <w:r w:rsidR="00920E5E">
              <w:rPr>
                <w:lang w:val="en-US"/>
              </w:rPr>
              <w:t xml:space="preserve"> in the </w:t>
            </w:r>
            <w:r>
              <w:rPr>
                <w:lang w:val="en-US"/>
              </w:rPr>
              <w:t xml:space="preserve">region and in the </w:t>
            </w:r>
            <w:r w:rsidR="00920E5E">
              <w:rPr>
                <w:lang w:val="en-US"/>
              </w:rPr>
              <w:t>garden</w:t>
            </w:r>
            <w:r>
              <w:rPr>
                <w:lang w:val="en-US"/>
              </w:rPr>
              <w:t xml:space="preserve"> according to the </w:t>
            </w:r>
            <w:proofErr w:type="spellStart"/>
            <w:r w:rsidRPr="0065246A">
              <w:rPr>
                <w:lang w:val="en-US"/>
              </w:rPr>
              <w:t>Interministerial</w:t>
            </w:r>
            <w:proofErr w:type="spellEnd"/>
            <w:r w:rsidRPr="0065246A">
              <w:rPr>
                <w:lang w:val="en-US"/>
              </w:rPr>
              <w:t xml:space="preserve"> Portfolio n. 163/2016</w:t>
            </w:r>
            <w:r w:rsidR="00F7546C">
              <w:rPr>
                <w:lang w:val="en-US"/>
              </w:rPr>
              <w:t xml:space="preserve"> and </w:t>
            </w:r>
            <w:r w:rsidR="00F7546C" w:rsidRPr="000B062C">
              <w:rPr>
                <w:lang w:val="en-US"/>
              </w:rPr>
              <w:t>ethnobotany</w:t>
            </w:r>
            <w:r w:rsidR="00F7546C">
              <w:rPr>
                <w:lang w:val="en-US"/>
              </w:rPr>
              <w:t xml:space="preserve"> surveys</w:t>
            </w:r>
            <w:r w:rsidR="00DC6692">
              <w:rPr>
                <w:lang w:val="en-US"/>
              </w:rPr>
              <w:t xml:space="preserve">, </w:t>
            </w:r>
            <w:r>
              <w:rPr>
                <w:lang w:val="en-US"/>
              </w:rPr>
              <w:t xml:space="preserve">realization of scientific divulgation of the survey of plants of </w:t>
            </w:r>
            <w:proofErr w:type="spellStart"/>
            <w:r>
              <w:rPr>
                <w:lang w:val="en-US"/>
              </w:rPr>
              <w:t>caatinga</w:t>
            </w:r>
            <w:proofErr w:type="spellEnd"/>
            <w:r>
              <w:rPr>
                <w:lang w:val="en-US"/>
              </w:rPr>
              <w:t xml:space="preserve"> biome and observation of the </w:t>
            </w:r>
            <w:r w:rsidRPr="0065246A">
              <w:rPr>
                <w:lang w:val="en-US"/>
              </w:rPr>
              <w:t xml:space="preserve">inclusion of </w:t>
            </w:r>
            <w:r>
              <w:rPr>
                <w:lang w:val="en-US"/>
              </w:rPr>
              <w:t xml:space="preserve">this </w:t>
            </w:r>
            <w:r w:rsidRPr="0065246A">
              <w:rPr>
                <w:lang w:val="en-US"/>
              </w:rPr>
              <w:t>plants in school feeding menus</w:t>
            </w:r>
            <w:r>
              <w:rPr>
                <w:lang w:val="en-US"/>
              </w:rPr>
              <w:t xml:space="preserve">, observation the </w:t>
            </w:r>
            <w:proofErr w:type="spellStart"/>
            <w:r w:rsidRPr="0065246A">
              <w:rPr>
                <w:lang w:val="en-US"/>
              </w:rPr>
              <w:t>the</w:t>
            </w:r>
            <w:proofErr w:type="spellEnd"/>
            <w:r>
              <w:rPr>
                <w:lang w:val="en-US"/>
              </w:rPr>
              <w:t xml:space="preserve"> </w:t>
            </w:r>
            <w:proofErr w:type="spellStart"/>
            <w:r>
              <w:rPr>
                <w:lang w:val="en-US"/>
              </w:rPr>
              <w:t>percentual</w:t>
            </w:r>
            <w:proofErr w:type="spellEnd"/>
            <w:r>
              <w:rPr>
                <w:lang w:val="en-US"/>
              </w:rPr>
              <w:t xml:space="preserve"> of</w:t>
            </w:r>
            <w:r w:rsidRPr="0065246A">
              <w:rPr>
                <w:lang w:val="en-US"/>
              </w:rPr>
              <w:t xml:space="preserve"> purchase of family farming in school feeding of municipalities </w:t>
            </w:r>
            <w:r>
              <w:rPr>
                <w:lang w:val="en-US"/>
              </w:rPr>
              <w:t>according to the</w:t>
            </w:r>
            <w:r w:rsidRPr="0065246A">
              <w:rPr>
                <w:lang w:val="en-US"/>
              </w:rPr>
              <w:t xml:space="preserve"> law </w:t>
            </w:r>
            <w:r>
              <w:rPr>
                <w:lang w:val="en-US"/>
              </w:rPr>
              <w:t xml:space="preserve">n. </w:t>
            </w:r>
            <w:r w:rsidRPr="0065246A">
              <w:rPr>
                <w:lang w:val="en-US"/>
              </w:rPr>
              <w:t>11947</w:t>
            </w:r>
            <w:r>
              <w:rPr>
                <w:lang w:val="en-US"/>
              </w:rPr>
              <w:t xml:space="preserve">/2009. </w:t>
            </w:r>
            <w:r w:rsidR="00896DA5">
              <w:rPr>
                <w:lang w:val="en-US"/>
              </w:rPr>
              <w:t>Since we began with the “garden process” we have met several local researches, of multiple areas, interested in the topic of Right to Adequate Food. Now we are trying to connect our demands to create,</w:t>
            </w:r>
            <w:r w:rsidR="00507ACB" w:rsidRPr="00D83991">
              <w:rPr>
                <w:lang w:val="en-US"/>
              </w:rPr>
              <w:t xml:space="preserve"> in 2018, of a </w:t>
            </w:r>
            <w:r w:rsidR="00D83991" w:rsidRPr="00D83991">
              <w:rPr>
                <w:i/>
                <w:lang w:val="en-US"/>
              </w:rPr>
              <w:t xml:space="preserve">Laboratory of Community Action Research Towards Right to Food </w:t>
            </w:r>
            <w:r w:rsidR="00D83991" w:rsidRPr="00D83991">
              <w:rPr>
                <w:lang w:val="en-US"/>
              </w:rPr>
              <w:t xml:space="preserve">to develop monitoring, indicators and benchmarks </w:t>
            </w:r>
            <w:r w:rsidR="00D83991">
              <w:rPr>
                <w:lang w:val="en-US"/>
              </w:rPr>
              <w:t>t</w:t>
            </w:r>
            <w:r w:rsidR="00D83991" w:rsidRPr="00D83991">
              <w:rPr>
                <w:lang w:val="en-US"/>
              </w:rPr>
              <w:t xml:space="preserve">o establish mechanisms to monitor and evaluate the implementation of these guidelines towards the progressive realization of the right to adequate food in the context of national food security. </w:t>
            </w:r>
          </w:p>
        </w:tc>
      </w:tr>
    </w:tbl>
    <w:p w14:paraId="01BDF7C9" w14:textId="77777777" w:rsidR="004D7528" w:rsidRPr="008759CC" w:rsidRDefault="004D7528" w:rsidP="004D7528">
      <w:pPr>
        <w:spacing w:after="80" w:line="20" w:lineRule="atLeast"/>
        <w:rPr>
          <w:lang w:val="en-US"/>
        </w:rPr>
      </w:pPr>
    </w:p>
    <w:p w14:paraId="6FD78F24" w14:textId="77777777" w:rsidR="004D7528" w:rsidRPr="00222402" w:rsidRDefault="004D7528" w:rsidP="004D7528">
      <w:pPr>
        <w:spacing w:after="80" w:line="20" w:lineRule="atLeast"/>
        <w:rPr>
          <w:b/>
        </w:rPr>
      </w:pPr>
      <w:proofErr w:type="spellStart"/>
      <w:r>
        <w:rPr>
          <w:b/>
        </w:rPr>
        <w:t>What</w:t>
      </w:r>
      <w:proofErr w:type="spellEnd"/>
      <w:r>
        <w:rPr>
          <w:b/>
        </w:rPr>
        <w:t xml:space="preserve"> </w:t>
      </w:r>
      <w:proofErr w:type="spellStart"/>
      <w:r>
        <w:rPr>
          <w:b/>
        </w:rPr>
        <w:t>good</w:t>
      </w:r>
      <w:proofErr w:type="spellEnd"/>
      <w:r>
        <w:rPr>
          <w:b/>
        </w:rPr>
        <w:t xml:space="preserve"> </w:t>
      </w:r>
      <w:proofErr w:type="spellStart"/>
      <w:r>
        <w:rPr>
          <w:b/>
        </w:rPr>
        <w:t>practices</w:t>
      </w:r>
      <w:proofErr w:type="spellEnd"/>
      <w:r>
        <w:rPr>
          <w:b/>
        </w:rPr>
        <w:t xml:space="preserve"> </w:t>
      </w:r>
      <w:proofErr w:type="spellStart"/>
      <w:r>
        <w:rPr>
          <w:b/>
        </w:rPr>
        <w:t>would</w:t>
      </w:r>
      <w:proofErr w:type="spellEnd"/>
      <w:r>
        <w:rPr>
          <w:b/>
        </w:rPr>
        <w:t xml:space="preserve"> you recommend for successful results?</w:t>
      </w:r>
    </w:p>
    <w:tbl>
      <w:tblPr>
        <w:tblStyle w:val="Tabelacomgrade"/>
        <w:tblW w:w="9634" w:type="dxa"/>
        <w:tblLook w:val="04A0" w:firstRow="1" w:lastRow="0" w:firstColumn="1" w:lastColumn="0" w:noHBand="0" w:noVBand="1"/>
      </w:tblPr>
      <w:tblGrid>
        <w:gridCol w:w="9634"/>
      </w:tblGrid>
      <w:tr w:rsidR="004D7528" w:rsidRPr="00846C4A" w14:paraId="3F26D4D3" w14:textId="77777777" w:rsidTr="00622487">
        <w:tc>
          <w:tcPr>
            <w:tcW w:w="9634" w:type="dxa"/>
          </w:tcPr>
          <w:p w14:paraId="4B9F73B5" w14:textId="0BE518DB" w:rsidR="004D7528" w:rsidRPr="00CE260A" w:rsidRDefault="00316EF7" w:rsidP="00CE260A">
            <w:pPr>
              <w:rPr>
                <w:lang w:val="en-US"/>
              </w:rPr>
            </w:pPr>
            <w:r w:rsidRPr="00316EF7">
              <w:rPr>
                <w:lang w:val="en-US"/>
              </w:rPr>
              <w:t>Participation of all relevant actors in the decision-making process, including curricula reform. Cooperation with other universities, mainly from Latin America and Caribbean, which are countries with similar historical democratic fragilities and, consequently, in their food systems. Report periodically to share and to incorporate feedbacks in the approach.</w:t>
            </w:r>
          </w:p>
        </w:tc>
      </w:tr>
    </w:tbl>
    <w:p w14:paraId="4FBF75F9" w14:textId="77777777" w:rsidR="004D7528" w:rsidRPr="00846C4A" w:rsidRDefault="004D7528" w:rsidP="004D7528">
      <w:pPr>
        <w:spacing w:after="80" w:line="20" w:lineRule="atLeast"/>
        <w:rPr>
          <w:lang w:val="en-US"/>
        </w:rPr>
      </w:pPr>
    </w:p>
    <w:p w14:paraId="7F1DAAB1" w14:textId="686D7B9B" w:rsidR="004D7528" w:rsidRPr="00222402" w:rsidRDefault="004D7528" w:rsidP="004D7528">
      <w:pPr>
        <w:spacing w:after="80" w:line="20" w:lineRule="atLeast"/>
        <w:rPr>
          <w:b/>
        </w:rPr>
      </w:pPr>
      <w:r>
        <w:rPr>
          <w:b/>
        </w:rPr>
        <w:t>Link</w:t>
      </w:r>
      <w:r w:rsidR="00B84BEE">
        <w:rPr>
          <w:b/>
        </w:rPr>
        <w:t>s</w:t>
      </w:r>
      <w:r>
        <w:rPr>
          <w:b/>
        </w:rPr>
        <w:t xml:space="preserve"> </w:t>
      </w:r>
      <w:proofErr w:type="spellStart"/>
      <w:r>
        <w:rPr>
          <w:b/>
        </w:rPr>
        <w:t>to</w:t>
      </w:r>
      <w:proofErr w:type="spellEnd"/>
      <w:r>
        <w:rPr>
          <w:b/>
        </w:rPr>
        <w:t xml:space="preserve"> </w:t>
      </w:r>
      <w:proofErr w:type="spellStart"/>
      <w:r>
        <w:rPr>
          <w:b/>
        </w:rPr>
        <w:t>additional</w:t>
      </w:r>
      <w:proofErr w:type="spellEnd"/>
      <w:r>
        <w:rPr>
          <w:b/>
        </w:rPr>
        <w:t xml:space="preserve"> </w:t>
      </w:r>
      <w:proofErr w:type="spellStart"/>
      <w:r>
        <w:rPr>
          <w:b/>
        </w:rPr>
        <w:t>information</w:t>
      </w:r>
      <w:proofErr w:type="spellEnd"/>
      <w:r>
        <w:rPr>
          <w:b/>
        </w:rPr>
        <w:t xml:space="preserve"> </w:t>
      </w:r>
    </w:p>
    <w:tbl>
      <w:tblPr>
        <w:tblStyle w:val="Tabelacomgrade"/>
        <w:tblW w:w="9634" w:type="dxa"/>
        <w:tblLook w:val="04A0" w:firstRow="1" w:lastRow="0" w:firstColumn="1" w:lastColumn="0" w:noHBand="0" w:noVBand="1"/>
      </w:tblPr>
      <w:tblGrid>
        <w:gridCol w:w="9634"/>
      </w:tblGrid>
      <w:tr w:rsidR="004D7528" w:rsidRPr="00C36457" w14:paraId="2E7ED493" w14:textId="77777777" w:rsidTr="00C36457">
        <w:trPr>
          <w:trHeight w:val="1565"/>
        </w:trPr>
        <w:tc>
          <w:tcPr>
            <w:tcW w:w="9634" w:type="dxa"/>
          </w:tcPr>
          <w:p w14:paraId="6317D892" w14:textId="5D193D91" w:rsidR="004D7528" w:rsidRPr="00316EF7" w:rsidRDefault="00316EF7" w:rsidP="00B02456">
            <w:pPr>
              <w:spacing w:after="80" w:line="20" w:lineRule="atLeast"/>
              <w:rPr>
                <w:lang w:val="en-US"/>
              </w:rPr>
            </w:pPr>
            <w:r w:rsidRPr="00316EF7">
              <w:rPr>
                <w:lang w:val="en-US"/>
              </w:rPr>
              <w:t xml:space="preserve">Project’s web site: </w:t>
            </w:r>
            <w:hyperlink r:id="rId14" w:history="1">
              <w:r w:rsidRPr="00316EF7">
                <w:rPr>
                  <w:rStyle w:val="Hiperlink"/>
                  <w:lang w:val="en-US"/>
                </w:rPr>
                <w:t>http://nutrir.com.vc</w:t>
              </w:r>
            </w:hyperlink>
          </w:p>
          <w:p w14:paraId="1D1E5D41" w14:textId="57E7F6AA" w:rsidR="00316EF7" w:rsidRPr="00316EF7" w:rsidRDefault="00316EF7" w:rsidP="00B02456">
            <w:pPr>
              <w:spacing w:after="80" w:line="20" w:lineRule="atLeast"/>
              <w:rPr>
                <w:lang w:val="en-US"/>
              </w:rPr>
            </w:pPr>
            <w:proofErr w:type="spellStart"/>
            <w:r w:rsidRPr="00316EF7">
              <w:rPr>
                <w:lang w:val="en-US"/>
              </w:rPr>
              <w:t>Instragram’s</w:t>
            </w:r>
            <w:proofErr w:type="spellEnd"/>
            <w:r w:rsidRPr="00316EF7">
              <w:rPr>
                <w:lang w:val="en-US"/>
              </w:rPr>
              <w:t xml:space="preserve"> web site: @</w:t>
            </w:r>
            <w:proofErr w:type="spellStart"/>
            <w:r w:rsidRPr="00316EF7">
              <w:rPr>
                <w:lang w:val="en-US"/>
              </w:rPr>
              <w:t>nutrirhorta</w:t>
            </w:r>
            <w:proofErr w:type="spellEnd"/>
          </w:p>
          <w:p w14:paraId="2E724CD2" w14:textId="77777777" w:rsidR="004D7528" w:rsidRDefault="00316EF7" w:rsidP="00B02456">
            <w:pPr>
              <w:spacing w:after="80" w:line="20" w:lineRule="atLeast"/>
            </w:pPr>
            <w:proofErr w:type="spellStart"/>
            <w:r w:rsidRPr="00316EF7">
              <w:t>Facebook’s</w:t>
            </w:r>
            <w:proofErr w:type="spellEnd"/>
            <w:r w:rsidRPr="00316EF7">
              <w:t xml:space="preserve"> </w:t>
            </w:r>
            <w:proofErr w:type="spellStart"/>
            <w:r w:rsidRPr="00316EF7">
              <w:t>group</w:t>
            </w:r>
            <w:proofErr w:type="spellEnd"/>
            <w:r w:rsidRPr="00316EF7">
              <w:t>: Horta Comunitária Nutrir</w:t>
            </w:r>
          </w:p>
          <w:p w14:paraId="24DC3235" w14:textId="07560627" w:rsidR="00C36457" w:rsidRPr="00C36457" w:rsidRDefault="00C36457" w:rsidP="00C36457">
            <w:pPr>
              <w:rPr>
                <w:lang w:val="en-US"/>
              </w:rPr>
            </w:pPr>
            <w:r w:rsidRPr="00C36457">
              <w:rPr>
                <w:lang w:val="en-US"/>
              </w:rPr>
              <w:t xml:space="preserve">UFRN page of </w:t>
            </w:r>
            <w:proofErr w:type="spellStart"/>
            <w:r w:rsidRPr="00C36457">
              <w:rPr>
                <w:lang w:val="en-US"/>
              </w:rPr>
              <w:t>Comunity</w:t>
            </w:r>
            <w:proofErr w:type="spellEnd"/>
            <w:r w:rsidRPr="00C36457">
              <w:rPr>
                <w:lang w:val="en-US"/>
              </w:rPr>
              <w:t xml:space="preserve"> Garden: https://sigaa.ufrn.br/sigaa/link/public/extensao/visualizacaoAcaoExtensao/91805529</w:t>
            </w:r>
          </w:p>
        </w:tc>
      </w:tr>
    </w:tbl>
    <w:p w14:paraId="52ADE384" w14:textId="77777777" w:rsidR="004D7528" w:rsidRPr="00C36457" w:rsidRDefault="004D7528" w:rsidP="004D7528">
      <w:pPr>
        <w:spacing w:after="80" w:line="20" w:lineRule="atLeast"/>
        <w:rPr>
          <w:lang w:val="en-US"/>
        </w:rPr>
      </w:pPr>
    </w:p>
    <w:p w14:paraId="71000A8B" w14:textId="77777777" w:rsidR="004D7528" w:rsidRPr="00C36457" w:rsidRDefault="004D7528" w:rsidP="00C53D8E">
      <w:pPr>
        <w:tabs>
          <w:tab w:val="left" w:pos="3525"/>
        </w:tabs>
        <w:rPr>
          <w:b/>
          <w:lang w:val="en-US"/>
        </w:rPr>
      </w:pPr>
    </w:p>
    <w:bookmarkEnd w:id="0"/>
    <w:bookmarkEnd w:id="1"/>
    <w:sectPr w:rsidR="004D7528" w:rsidRPr="00C36457" w:rsidSect="008F2ADB">
      <w:headerReference w:type="default" r:id="rId15"/>
      <w:footerReference w:type="default" r:id="rId16"/>
      <w:headerReference w:type="first" r:id="rId17"/>
      <w:footerReference w:type="first" r:id="rId18"/>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D11F1" w14:textId="77777777" w:rsidR="00714446" w:rsidRDefault="00714446" w:rsidP="00D079C6">
      <w:r>
        <w:separator/>
      </w:r>
    </w:p>
    <w:p w14:paraId="33661B40" w14:textId="77777777" w:rsidR="00714446" w:rsidRDefault="00714446"/>
  </w:endnote>
  <w:endnote w:type="continuationSeparator" w:id="0">
    <w:p w14:paraId="26F27CBB" w14:textId="77777777" w:rsidR="00714446" w:rsidRDefault="00714446" w:rsidP="00D079C6">
      <w:r>
        <w:continuationSeparator/>
      </w:r>
    </w:p>
    <w:p w14:paraId="3FA7D8E4" w14:textId="77777777" w:rsidR="00714446" w:rsidRDefault="00714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Rodap"/>
            <w:jc w:val="center"/>
            <w:rPr>
              <w:b/>
              <w:color w:val="C00000"/>
            </w:rPr>
          </w:pPr>
        </w:p>
      </w:tc>
    </w:tr>
  </w:tbl>
  <w:p w14:paraId="69F8ABC4" w14:textId="77777777" w:rsidR="00523E6B" w:rsidRDefault="00523E6B" w:rsidP="008E48A2">
    <w:pPr>
      <w:pStyle w:val="Rodap"/>
      <w:jc w:val="center"/>
      <w:rPr>
        <w:b/>
        <w:color w:val="C00000"/>
      </w:rPr>
    </w:pPr>
  </w:p>
  <w:p w14:paraId="686BED40" w14:textId="77777777" w:rsidR="00527518" w:rsidRPr="00527518" w:rsidRDefault="00527518" w:rsidP="00527518">
    <w:pPr>
      <w:pStyle w:val="Rodap"/>
      <w:tabs>
        <w:tab w:val="clear" w:pos="9360"/>
        <w:tab w:val="right" w:pos="9639"/>
      </w:tabs>
      <w:rPr>
        <w:rStyle w:val="Hi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iperlink"/>
        </w:rPr>
        <w:t>www.fao.org/fsnforum</w:t>
      </w:r>
    </w:hyperlink>
  </w:p>
  <w:p w14:paraId="33D9031D" w14:textId="77777777" w:rsidR="00523E6B" w:rsidRPr="008F2ADB" w:rsidRDefault="00523E6B" w:rsidP="008F2ADB">
    <w:pPr>
      <w:pStyle w:val="Rodap"/>
      <w:rPr>
        <w:b/>
        <w:color w:val="31849B" w:themeColor="accent5" w:themeShade="BF"/>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Rodap"/>
            <w:jc w:val="center"/>
            <w:rPr>
              <w:b/>
              <w:color w:val="C00000"/>
            </w:rPr>
          </w:pPr>
        </w:p>
      </w:tc>
    </w:tr>
  </w:tbl>
  <w:p w14:paraId="379C7940" w14:textId="77777777" w:rsidR="00523E6B" w:rsidRDefault="00523E6B" w:rsidP="008F2ADB">
    <w:pPr>
      <w:pStyle w:val="Rodap"/>
      <w:jc w:val="center"/>
      <w:rPr>
        <w:b/>
        <w:color w:val="C00000"/>
      </w:rPr>
    </w:pPr>
  </w:p>
  <w:p w14:paraId="08E46E56" w14:textId="0BA42B8D" w:rsidR="00523E6B" w:rsidRPr="00527518" w:rsidRDefault="00523E6B" w:rsidP="008F2ADB">
    <w:pPr>
      <w:pStyle w:val="Rodap"/>
      <w:tabs>
        <w:tab w:val="clear" w:pos="9360"/>
        <w:tab w:val="right" w:pos="9639"/>
      </w:tabs>
      <w:rPr>
        <w:rStyle w:val="Hi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iperlink"/>
        </w:rPr>
        <w:t>www.fao.org/fsnforum</w:t>
      </w:r>
    </w:hyperlink>
  </w:p>
  <w:p w14:paraId="59223CEE" w14:textId="77777777" w:rsidR="00523E6B" w:rsidRPr="008F2ADB" w:rsidRDefault="00523E6B" w:rsidP="008F2ADB">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2213E" w14:textId="77777777" w:rsidR="00714446" w:rsidRDefault="00714446" w:rsidP="00D079C6">
      <w:r>
        <w:separator/>
      </w:r>
    </w:p>
    <w:p w14:paraId="05023945" w14:textId="77777777" w:rsidR="00714446" w:rsidRDefault="00714446"/>
  </w:footnote>
  <w:footnote w:type="continuationSeparator" w:id="0">
    <w:p w14:paraId="76491AC1" w14:textId="77777777" w:rsidR="00714446" w:rsidRDefault="00714446" w:rsidP="00D079C6">
      <w:r>
        <w:continuationSeparator/>
      </w:r>
    </w:p>
    <w:p w14:paraId="6D944EE1" w14:textId="77777777" w:rsidR="00714446" w:rsidRDefault="0071444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220FC1">
      <w:tc>
        <w:tcPr>
          <w:tcW w:w="249" w:type="pct"/>
        </w:tcPr>
        <w:p w14:paraId="02C8A6C8" w14:textId="77777777" w:rsidR="00523E6B" w:rsidRPr="00B01341" w:rsidRDefault="00523E6B">
          <w:pPr>
            <w:pStyle w:val="Cabealho"/>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1C2592">
            <w:rPr>
              <w:noProof/>
              <w:color w:val="31849B"/>
              <w:sz w:val="20"/>
              <w:szCs w:val="20"/>
            </w:rPr>
            <w:t>3</w:t>
          </w:r>
          <w:r w:rsidRPr="00B01341">
            <w:rPr>
              <w:color w:val="31849B"/>
              <w:sz w:val="20"/>
              <w:szCs w:val="20"/>
            </w:rPr>
            <w:fldChar w:fldCharType="end"/>
          </w:r>
        </w:p>
      </w:tc>
      <w:tc>
        <w:tcPr>
          <w:tcW w:w="4751" w:type="pct"/>
        </w:tcPr>
        <w:p w14:paraId="66B30B10" w14:textId="0303ED67" w:rsidR="00523E6B" w:rsidRPr="008F2ADB" w:rsidRDefault="004D7528" w:rsidP="009E3811">
          <w:pPr>
            <w:pStyle w:val="top"/>
          </w:pPr>
          <w:r>
            <w:t>Call for experiences and good practices in the use and application of the Voluntary Guidelines for the Right to Adequate Food in the Context of National Food Security</w:t>
          </w:r>
          <w:r w:rsidR="00C53D8E">
            <w:t xml:space="preserve"> </w:t>
          </w:r>
        </w:p>
      </w:tc>
    </w:tr>
  </w:tbl>
  <w:p w14:paraId="59EDF489" w14:textId="77777777" w:rsidR="00523E6B" w:rsidRPr="00B54A9F" w:rsidRDefault="00523E6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B358" w14:textId="390B5E7A" w:rsidR="00523E6B" w:rsidRDefault="00523E6B" w:rsidP="008E48A2">
    <w:pPr>
      <w:pStyle w:val="Cabealho"/>
      <w:rPr>
        <w:b/>
        <w:color w:val="FFFFFF"/>
      </w:rPr>
    </w:pPr>
    <w:r w:rsidRPr="00DC6173">
      <w:t xml:space="preserve"> </w:t>
    </w:r>
    <w:r>
      <w:rPr>
        <w:noProof/>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Cabealho"/>
      <w:jc w:val="right"/>
      <w:rPr>
        <w:b/>
        <w:color w:val="FFFFFF"/>
      </w:rPr>
    </w:pPr>
  </w:p>
  <w:p w14:paraId="4BFA0CEB" w14:textId="4293234D" w:rsidR="00523E6B" w:rsidRPr="00B34236" w:rsidRDefault="00523E6B" w:rsidP="00B34236">
    <w:pPr>
      <w:pStyle w:val="Ttulo4"/>
    </w:pPr>
    <w:r>
      <w:rPr>
        <w:noProof/>
      </w:rPr>
      <w:drawing>
        <wp:inline distT="0" distB="0" distL="0" distR="0" wp14:anchorId="72FE755F" wp14:editId="0B27EFF0">
          <wp:extent cx="6116320" cy="264160"/>
          <wp:effectExtent l="0" t="0" r="5080" b="0"/>
          <wp:docPr id="2" name="Picture 2" descr="ESA:FSN Forum:_DESIGN and WEBSITE Verona:01_DOC template:TOPIC NOTE:img:FSNForum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264160"/>
                  </a:xfrm>
                  <a:prstGeom prst="rect">
                    <a:avLst/>
                  </a:prstGeom>
                  <a:noFill/>
                  <a:ln>
                    <a:noFill/>
                  </a:ln>
                </pic:spPr>
              </pic:pic>
            </a:graphicData>
          </a:graphic>
        </wp:inline>
      </w:drawing>
    </w:r>
  </w:p>
  <w:p w14:paraId="234566BC" w14:textId="77777777" w:rsidR="00523E6B" w:rsidRDefault="00523E6B" w:rsidP="008E48A2">
    <w:pPr>
      <w:pStyle w:val="Cabealho"/>
      <w:jc w:val="right"/>
      <w:rPr>
        <w:b/>
        <w:color w:val="FFFFFF"/>
      </w:rPr>
    </w:pPr>
  </w:p>
  <w:tbl>
    <w:tblPr>
      <w:tblStyle w:val="Tabelacomgrade"/>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2A2BD286" w:rsidR="00523E6B" w:rsidRPr="0043646E" w:rsidRDefault="004D7528" w:rsidP="00F4087E">
          <w:pPr>
            <w:pStyle w:val="Ttulo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677D8EA3" w:rsidR="00B84BEE" w:rsidRPr="00135B0D" w:rsidRDefault="004D7528" w:rsidP="00B84BEE">
          <w:pPr>
            <w:spacing w:line="276" w:lineRule="auto"/>
            <w:jc w:val="center"/>
            <w:rPr>
              <w:rFonts w:asciiTheme="majorHAnsi" w:hAnsiTheme="majorHAnsi"/>
              <w:b/>
              <w:color w:val="31849B" w:themeColor="accent5" w:themeShade="BF"/>
            </w:rPr>
          </w:pPr>
          <w:r>
            <w:rPr>
              <w:rFonts w:asciiTheme="majorHAnsi" w:hAnsiTheme="majorHAnsi"/>
              <w:b/>
            </w:rPr>
            <w:t>02</w:t>
          </w:r>
          <w:r w:rsidR="00210779">
            <w:rPr>
              <w:rFonts w:asciiTheme="majorHAnsi" w:hAnsiTheme="majorHAnsi"/>
              <w:b/>
            </w:rPr>
            <w:t>.</w:t>
          </w:r>
          <w:r>
            <w:rPr>
              <w:rFonts w:asciiTheme="majorHAnsi" w:hAnsiTheme="majorHAnsi"/>
              <w:b/>
            </w:rPr>
            <w:t>10</w:t>
          </w:r>
          <w:r w:rsidR="00210779">
            <w:rPr>
              <w:rFonts w:asciiTheme="majorHAnsi" w:hAnsiTheme="majorHAnsi"/>
              <w:b/>
            </w:rPr>
            <w:t xml:space="preserve">.2017 – </w:t>
          </w:r>
          <w:r w:rsidR="00B84BEE">
            <w:rPr>
              <w:rFonts w:asciiTheme="majorHAnsi" w:hAnsiTheme="majorHAnsi"/>
              <w:b/>
            </w:rPr>
            <w:t>23</w:t>
          </w:r>
          <w:r w:rsidR="00210779">
            <w:rPr>
              <w:rFonts w:asciiTheme="majorHAnsi" w:hAnsiTheme="majorHAnsi"/>
              <w:b/>
            </w:rPr>
            <w:t>.</w:t>
          </w:r>
          <w:r>
            <w:rPr>
              <w:rFonts w:asciiTheme="majorHAnsi" w:hAnsiTheme="majorHAnsi"/>
              <w:b/>
            </w:rPr>
            <w:t>10</w:t>
          </w:r>
          <w:r w:rsidR="00210779">
            <w:rPr>
              <w:rFonts w:asciiTheme="majorHAnsi" w:hAnsiTheme="majorHAnsi"/>
              <w:b/>
            </w:rPr>
            <w:t>.2017</w:t>
          </w:r>
          <w:r w:rsidR="00523E6B">
            <w:rPr>
              <w:rFonts w:asciiTheme="majorHAnsi" w:hAnsiTheme="majorHAnsi"/>
              <w:b/>
              <w:color w:val="31849B" w:themeColor="accent5" w:themeShade="BF"/>
            </w:rPr>
            <w:br/>
          </w:r>
          <w:r w:rsidR="00523E6B">
            <w:rPr>
              <w:noProof/>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t xml:space="preserve">  </w:t>
          </w:r>
          <w:hyperlink r:id="rId4" w:history="1">
            <w:r w:rsidR="00B84BEE" w:rsidRPr="00AD37D4">
              <w:rPr>
                <w:rStyle w:val="Hiperlink"/>
              </w:rPr>
              <w:t>http://www.fao.org/fsnforum/activities/open-calls/CFS_right_to_food</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F34FB"/>
    <w:multiLevelType w:val="hybridMultilevel"/>
    <w:tmpl w:val="6226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AF52DA"/>
    <w:multiLevelType w:val="multilevel"/>
    <w:tmpl w:val="8A9C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882D36"/>
    <w:multiLevelType w:val="hybridMultilevel"/>
    <w:tmpl w:val="7AA0F00A"/>
    <w:lvl w:ilvl="0" w:tplc="71203602">
      <w:start w:val="1"/>
      <w:numFmt w:val="decimal"/>
      <w:pStyle w:val="PargrafodaList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3">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3"/>
  </w:num>
  <w:num w:numId="4">
    <w:abstractNumId w:val="12"/>
  </w:num>
  <w:num w:numId="5">
    <w:abstractNumId w:val="4"/>
  </w:num>
  <w:num w:numId="6">
    <w:abstractNumId w:val="15"/>
  </w:num>
  <w:num w:numId="7">
    <w:abstractNumId w:val="5"/>
  </w:num>
  <w:num w:numId="8">
    <w:abstractNumId w:val="7"/>
  </w:num>
  <w:num w:numId="9">
    <w:abstractNumId w:val="14"/>
  </w:num>
  <w:num w:numId="10">
    <w:abstractNumId w:val="17"/>
  </w:num>
  <w:num w:numId="11">
    <w:abstractNumId w:val="11"/>
  </w:num>
  <w:num w:numId="12">
    <w:abstractNumId w:val="17"/>
  </w:num>
  <w:num w:numId="13">
    <w:abstractNumId w:val="19"/>
  </w:num>
  <w:num w:numId="14">
    <w:abstractNumId w:val="3"/>
  </w:num>
  <w:num w:numId="15">
    <w:abstractNumId w:val="20"/>
  </w:num>
  <w:num w:numId="16">
    <w:abstractNumId w:val="6"/>
  </w:num>
  <w:num w:numId="17">
    <w:abstractNumId w:val="9"/>
  </w:num>
  <w:num w:numId="18">
    <w:abstractNumId w:val="21"/>
  </w:num>
  <w:num w:numId="19">
    <w:abstractNumId w:val="1"/>
  </w:num>
  <w:num w:numId="20">
    <w:abstractNumId w:val="22"/>
  </w:num>
  <w:num w:numId="21">
    <w:abstractNumId w:val="10"/>
  </w:num>
  <w:num w:numId="22">
    <w:abstractNumId w:val="2"/>
  </w:num>
  <w:num w:numId="23">
    <w:abstractNumId w:val="13"/>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pt-BR"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15A0"/>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3CD9"/>
    <w:rsid w:val="00094770"/>
    <w:rsid w:val="000A1DCA"/>
    <w:rsid w:val="000A647B"/>
    <w:rsid w:val="000B062C"/>
    <w:rsid w:val="000B163E"/>
    <w:rsid w:val="000B4BB8"/>
    <w:rsid w:val="000B63A7"/>
    <w:rsid w:val="000C0659"/>
    <w:rsid w:val="000C3FD2"/>
    <w:rsid w:val="000C73F9"/>
    <w:rsid w:val="000C7F12"/>
    <w:rsid w:val="000D0FA5"/>
    <w:rsid w:val="000D2F1A"/>
    <w:rsid w:val="000D3A0C"/>
    <w:rsid w:val="000D4FAB"/>
    <w:rsid w:val="000E05B8"/>
    <w:rsid w:val="000E1654"/>
    <w:rsid w:val="000E2C39"/>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0FFD"/>
    <w:rsid w:val="00172C4E"/>
    <w:rsid w:val="0017305F"/>
    <w:rsid w:val="001732FC"/>
    <w:rsid w:val="0017413A"/>
    <w:rsid w:val="001776D8"/>
    <w:rsid w:val="00177802"/>
    <w:rsid w:val="00181E0E"/>
    <w:rsid w:val="00183547"/>
    <w:rsid w:val="001863B0"/>
    <w:rsid w:val="001907D7"/>
    <w:rsid w:val="001908FC"/>
    <w:rsid w:val="00191B51"/>
    <w:rsid w:val="00195DDD"/>
    <w:rsid w:val="001B1DC2"/>
    <w:rsid w:val="001B342F"/>
    <w:rsid w:val="001B4926"/>
    <w:rsid w:val="001B7B9C"/>
    <w:rsid w:val="001C0DE7"/>
    <w:rsid w:val="001C2592"/>
    <w:rsid w:val="001C3E4C"/>
    <w:rsid w:val="001C6784"/>
    <w:rsid w:val="001C71F0"/>
    <w:rsid w:val="001D01E2"/>
    <w:rsid w:val="001D2D05"/>
    <w:rsid w:val="001D3BF0"/>
    <w:rsid w:val="001D7FD7"/>
    <w:rsid w:val="001E0F9E"/>
    <w:rsid w:val="001E1B46"/>
    <w:rsid w:val="001E1B60"/>
    <w:rsid w:val="001E3DDD"/>
    <w:rsid w:val="001E6A5A"/>
    <w:rsid w:val="001E741B"/>
    <w:rsid w:val="001F6273"/>
    <w:rsid w:val="00207B16"/>
    <w:rsid w:val="00210779"/>
    <w:rsid w:val="0021356E"/>
    <w:rsid w:val="00215654"/>
    <w:rsid w:val="00217490"/>
    <w:rsid w:val="00220776"/>
    <w:rsid w:val="00220FC1"/>
    <w:rsid w:val="00235327"/>
    <w:rsid w:val="00242954"/>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1E5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10543"/>
    <w:rsid w:val="00316EF7"/>
    <w:rsid w:val="00323733"/>
    <w:rsid w:val="003318B1"/>
    <w:rsid w:val="00331C9F"/>
    <w:rsid w:val="00341702"/>
    <w:rsid w:val="00342EE0"/>
    <w:rsid w:val="0034511D"/>
    <w:rsid w:val="00345C72"/>
    <w:rsid w:val="00346BAD"/>
    <w:rsid w:val="00347008"/>
    <w:rsid w:val="00351B73"/>
    <w:rsid w:val="003524E4"/>
    <w:rsid w:val="00355C12"/>
    <w:rsid w:val="003562B1"/>
    <w:rsid w:val="003604B7"/>
    <w:rsid w:val="00363D7C"/>
    <w:rsid w:val="00371FDD"/>
    <w:rsid w:val="00372A2E"/>
    <w:rsid w:val="00374C4B"/>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27907"/>
    <w:rsid w:val="00431201"/>
    <w:rsid w:val="004339ED"/>
    <w:rsid w:val="00434855"/>
    <w:rsid w:val="0043646E"/>
    <w:rsid w:val="00437941"/>
    <w:rsid w:val="0044056F"/>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66047"/>
    <w:rsid w:val="00473535"/>
    <w:rsid w:val="00473CC0"/>
    <w:rsid w:val="00474FA1"/>
    <w:rsid w:val="004824A5"/>
    <w:rsid w:val="0048282F"/>
    <w:rsid w:val="00483C40"/>
    <w:rsid w:val="00483F46"/>
    <w:rsid w:val="004843DC"/>
    <w:rsid w:val="00485C87"/>
    <w:rsid w:val="00495E3E"/>
    <w:rsid w:val="004A1563"/>
    <w:rsid w:val="004A1790"/>
    <w:rsid w:val="004A645B"/>
    <w:rsid w:val="004B20C3"/>
    <w:rsid w:val="004B53B6"/>
    <w:rsid w:val="004C1BF7"/>
    <w:rsid w:val="004C3B08"/>
    <w:rsid w:val="004C74D0"/>
    <w:rsid w:val="004D2808"/>
    <w:rsid w:val="004D6AA1"/>
    <w:rsid w:val="004D7528"/>
    <w:rsid w:val="004D7EB3"/>
    <w:rsid w:val="004E030B"/>
    <w:rsid w:val="004E07CA"/>
    <w:rsid w:val="004E1480"/>
    <w:rsid w:val="004E27D8"/>
    <w:rsid w:val="004E7CE9"/>
    <w:rsid w:val="004F31FF"/>
    <w:rsid w:val="004F67DD"/>
    <w:rsid w:val="00501155"/>
    <w:rsid w:val="00502264"/>
    <w:rsid w:val="005031A5"/>
    <w:rsid w:val="00503765"/>
    <w:rsid w:val="0050393D"/>
    <w:rsid w:val="0050498E"/>
    <w:rsid w:val="00504AA4"/>
    <w:rsid w:val="00507ACB"/>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4D0"/>
    <w:rsid w:val="005559BB"/>
    <w:rsid w:val="00556394"/>
    <w:rsid w:val="00556ABB"/>
    <w:rsid w:val="00562642"/>
    <w:rsid w:val="005711F6"/>
    <w:rsid w:val="005712A5"/>
    <w:rsid w:val="00571C32"/>
    <w:rsid w:val="0057427F"/>
    <w:rsid w:val="005751A0"/>
    <w:rsid w:val="00582801"/>
    <w:rsid w:val="00587630"/>
    <w:rsid w:val="0059072E"/>
    <w:rsid w:val="00590F79"/>
    <w:rsid w:val="00591332"/>
    <w:rsid w:val="00592642"/>
    <w:rsid w:val="00595DAB"/>
    <w:rsid w:val="005A01AA"/>
    <w:rsid w:val="005A073A"/>
    <w:rsid w:val="005A3EB2"/>
    <w:rsid w:val="005A4B30"/>
    <w:rsid w:val="005A697A"/>
    <w:rsid w:val="005B13AD"/>
    <w:rsid w:val="005B322A"/>
    <w:rsid w:val="005B3C11"/>
    <w:rsid w:val="005B3D0E"/>
    <w:rsid w:val="005C4E8D"/>
    <w:rsid w:val="005D08CC"/>
    <w:rsid w:val="005D55B7"/>
    <w:rsid w:val="005E3DFC"/>
    <w:rsid w:val="005F5A29"/>
    <w:rsid w:val="0060013E"/>
    <w:rsid w:val="0060348A"/>
    <w:rsid w:val="00612E2E"/>
    <w:rsid w:val="00613AF7"/>
    <w:rsid w:val="00613E51"/>
    <w:rsid w:val="006152BF"/>
    <w:rsid w:val="00617E89"/>
    <w:rsid w:val="00622487"/>
    <w:rsid w:val="006243E6"/>
    <w:rsid w:val="00624DAA"/>
    <w:rsid w:val="006313F6"/>
    <w:rsid w:val="00631E59"/>
    <w:rsid w:val="0063372F"/>
    <w:rsid w:val="00635B13"/>
    <w:rsid w:val="006420B5"/>
    <w:rsid w:val="00642134"/>
    <w:rsid w:val="00643AF8"/>
    <w:rsid w:val="00645189"/>
    <w:rsid w:val="00646CD9"/>
    <w:rsid w:val="006509CA"/>
    <w:rsid w:val="0065246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08B"/>
    <w:rsid w:val="006A61D9"/>
    <w:rsid w:val="006B2C0F"/>
    <w:rsid w:val="006B5D61"/>
    <w:rsid w:val="006B632F"/>
    <w:rsid w:val="006B76E6"/>
    <w:rsid w:val="006C6EE4"/>
    <w:rsid w:val="006D0BEC"/>
    <w:rsid w:val="006D1EEB"/>
    <w:rsid w:val="006D6502"/>
    <w:rsid w:val="006E07F8"/>
    <w:rsid w:val="006E1543"/>
    <w:rsid w:val="006E1D74"/>
    <w:rsid w:val="006E5B34"/>
    <w:rsid w:val="006E6A93"/>
    <w:rsid w:val="006F3F14"/>
    <w:rsid w:val="006F5811"/>
    <w:rsid w:val="007008BB"/>
    <w:rsid w:val="00701070"/>
    <w:rsid w:val="00701231"/>
    <w:rsid w:val="0070221C"/>
    <w:rsid w:val="00702D28"/>
    <w:rsid w:val="00705BBF"/>
    <w:rsid w:val="00712152"/>
    <w:rsid w:val="00713320"/>
    <w:rsid w:val="00714446"/>
    <w:rsid w:val="00714749"/>
    <w:rsid w:val="00721603"/>
    <w:rsid w:val="00724726"/>
    <w:rsid w:val="00732662"/>
    <w:rsid w:val="00735512"/>
    <w:rsid w:val="00736BFE"/>
    <w:rsid w:val="00741A1E"/>
    <w:rsid w:val="00744A84"/>
    <w:rsid w:val="0074596D"/>
    <w:rsid w:val="00745E70"/>
    <w:rsid w:val="00747799"/>
    <w:rsid w:val="007527DA"/>
    <w:rsid w:val="00756497"/>
    <w:rsid w:val="007606BC"/>
    <w:rsid w:val="00763A00"/>
    <w:rsid w:val="00764C00"/>
    <w:rsid w:val="00766E6F"/>
    <w:rsid w:val="00771B53"/>
    <w:rsid w:val="007744AA"/>
    <w:rsid w:val="007808AE"/>
    <w:rsid w:val="00783498"/>
    <w:rsid w:val="0078372B"/>
    <w:rsid w:val="00785B4B"/>
    <w:rsid w:val="00786AE7"/>
    <w:rsid w:val="00790F89"/>
    <w:rsid w:val="0079660C"/>
    <w:rsid w:val="0079766A"/>
    <w:rsid w:val="007A78E2"/>
    <w:rsid w:val="007B25AE"/>
    <w:rsid w:val="007B2927"/>
    <w:rsid w:val="007B6F1D"/>
    <w:rsid w:val="007C28B7"/>
    <w:rsid w:val="007C2B06"/>
    <w:rsid w:val="007C4A2C"/>
    <w:rsid w:val="007C5427"/>
    <w:rsid w:val="007C6583"/>
    <w:rsid w:val="007D14A3"/>
    <w:rsid w:val="007D2482"/>
    <w:rsid w:val="007D41FB"/>
    <w:rsid w:val="007D4414"/>
    <w:rsid w:val="007D7965"/>
    <w:rsid w:val="007E0190"/>
    <w:rsid w:val="007E26EE"/>
    <w:rsid w:val="007E42F5"/>
    <w:rsid w:val="007E5B85"/>
    <w:rsid w:val="007F0CAB"/>
    <w:rsid w:val="007F25A8"/>
    <w:rsid w:val="007F3DE0"/>
    <w:rsid w:val="007F4D4E"/>
    <w:rsid w:val="00803BE4"/>
    <w:rsid w:val="00804838"/>
    <w:rsid w:val="00810C89"/>
    <w:rsid w:val="008135F2"/>
    <w:rsid w:val="008140F0"/>
    <w:rsid w:val="00815E06"/>
    <w:rsid w:val="008165B1"/>
    <w:rsid w:val="00823DDE"/>
    <w:rsid w:val="0082543F"/>
    <w:rsid w:val="00825E7F"/>
    <w:rsid w:val="008306F9"/>
    <w:rsid w:val="00832491"/>
    <w:rsid w:val="00832617"/>
    <w:rsid w:val="00832C5B"/>
    <w:rsid w:val="0083360F"/>
    <w:rsid w:val="00835461"/>
    <w:rsid w:val="008373B3"/>
    <w:rsid w:val="008407B0"/>
    <w:rsid w:val="0084249B"/>
    <w:rsid w:val="008434E6"/>
    <w:rsid w:val="00845408"/>
    <w:rsid w:val="00845BF1"/>
    <w:rsid w:val="00846C4A"/>
    <w:rsid w:val="00846F63"/>
    <w:rsid w:val="0085074D"/>
    <w:rsid w:val="0085669C"/>
    <w:rsid w:val="00862650"/>
    <w:rsid w:val="00864A86"/>
    <w:rsid w:val="00866194"/>
    <w:rsid w:val="00866352"/>
    <w:rsid w:val="008701AE"/>
    <w:rsid w:val="0087091C"/>
    <w:rsid w:val="0087300F"/>
    <w:rsid w:val="008734A3"/>
    <w:rsid w:val="00874140"/>
    <w:rsid w:val="0087588C"/>
    <w:rsid w:val="008759CC"/>
    <w:rsid w:val="00884BE1"/>
    <w:rsid w:val="00885A30"/>
    <w:rsid w:val="008871B4"/>
    <w:rsid w:val="00891BA1"/>
    <w:rsid w:val="00895CAE"/>
    <w:rsid w:val="00896DA5"/>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0E5E"/>
    <w:rsid w:val="00921FDE"/>
    <w:rsid w:val="009240DB"/>
    <w:rsid w:val="009241E4"/>
    <w:rsid w:val="00926B22"/>
    <w:rsid w:val="009308C5"/>
    <w:rsid w:val="00930E21"/>
    <w:rsid w:val="00932D7E"/>
    <w:rsid w:val="0093685E"/>
    <w:rsid w:val="00937D29"/>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3710"/>
    <w:rsid w:val="00986837"/>
    <w:rsid w:val="00990540"/>
    <w:rsid w:val="009942A8"/>
    <w:rsid w:val="009966C2"/>
    <w:rsid w:val="0099770F"/>
    <w:rsid w:val="009A2C45"/>
    <w:rsid w:val="009B135F"/>
    <w:rsid w:val="009B7FA8"/>
    <w:rsid w:val="009C444E"/>
    <w:rsid w:val="009D172C"/>
    <w:rsid w:val="009D4B26"/>
    <w:rsid w:val="009E1E0A"/>
    <w:rsid w:val="009E3811"/>
    <w:rsid w:val="009E3CB3"/>
    <w:rsid w:val="009E5D98"/>
    <w:rsid w:val="009F18B9"/>
    <w:rsid w:val="009F1C1F"/>
    <w:rsid w:val="009F2C20"/>
    <w:rsid w:val="009F3520"/>
    <w:rsid w:val="00A105E4"/>
    <w:rsid w:val="00A14DBF"/>
    <w:rsid w:val="00A17476"/>
    <w:rsid w:val="00A26B4F"/>
    <w:rsid w:val="00A30324"/>
    <w:rsid w:val="00A30E12"/>
    <w:rsid w:val="00A4253D"/>
    <w:rsid w:val="00A45E8D"/>
    <w:rsid w:val="00A462C5"/>
    <w:rsid w:val="00A46D59"/>
    <w:rsid w:val="00A50B57"/>
    <w:rsid w:val="00A526FE"/>
    <w:rsid w:val="00A53E98"/>
    <w:rsid w:val="00A600FB"/>
    <w:rsid w:val="00A6607D"/>
    <w:rsid w:val="00A675E8"/>
    <w:rsid w:val="00A72480"/>
    <w:rsid w:val="00A73368"/>
    <w:rsid w:val="00A83C07"/>
    <w:rsid w:val="00A83DBE"/>
    <w:rsid w:val="00A86FB2"/>
    <w:rsid w:val="00A92376"/>
    <w:rsid w:val="00AB53A9"/>
    <w:rsid w:val="00AC62AD"/>
    <w:rsid w:val="00AC6AF7"/>
    <w:rsid w:val="00AD0283"/>
    <w:rsid w:val="00AD262B"/>
    <w:rsid w:val="00AD4881"/>
    <w:rsid w:val="00AD6935"/>
    <w:rsid w:val="00AD7891"/>
    <w:rsid w:val="00AE4668"/>
    <w:rsid w:val="00AF3957"/>
    <w:rsid w:val="00AF414E"/>
    <w:rsid w:val="00AF4888"/>
    <w:rsid w:val="00B009B8"/>
    <w:rsid w:val="00B01341"/>
    <w:rsid w:val="00B01DFA"/>
    <w:rsid w:val="00B02BD0"/>
    <w:rsid w:val="00B057CC"/>
    <w:rsid w:val="00B0735E"/>
    <w:rsid w:val="00B103B4"/>
    <w:rsid w:val="00B11EBE"/>
    <w:rsid w:val="00B13424"/>
    <w:rsid w:val="00B167C9"/>
    <w:rsid w:val="00B330F2"/>
    <w:rsid w:val="00B34236"/>
    <w:rsid w:val="00B35E4D"/>
    <w:rsid w:val="00B36508"/>
    <w:rsid w:val="00B4371D"/>
    <w:rsid w:val="00B54A9F"/>
    <w:rsid w:val="00B571E7"/>
    <w:rsid w:val="00B61CC2"/>
    <w:rsid w:val="00B73EAE"/>
    <w:rsid w:val="00B849BD"/>
    <w:rsid w:val="00B84BEE"/>
    <w:rsid w:val="00B84DF7"/>
    <w:rsid w:val="00B871E0"/>
    <w:rsid w:val="00B91CB0"/>
    <w:rsid w:val="00B91FC0"/>
    <w:rsid w:val="00BA163E"/>
    <w:rsid w:val="00BA1B5F"/>
    <w:rsid w:val="00BA4863"/>
    <w:rsid w:val="00BB3782"/>
    <w:rsid w:val="00BB6310"/>
    <w:rsid w:val="00BD0002"/>
    <w:rsid w:val="00BD0D6C"/>
    <w:rsid w:val="00BD2198"/>
    <w:rsid w:val="00BE2CAB"/>
    <w:rsid w:val="00BE73FA"/>
    <w:rsid w:val="00BF115F"/>
    <w:rsid w:val="00BF409B"/>
    <w:rsid w:val="00BF6FC9"/>
    <w:rsid w:val="00BF7416"/>
    <w:rsid w:val="00C06EA3"/>
    <w:rsid w:val="00C1588C"/>
    <w:rsid w:val="00C1609F"/>
    <w:rsid w:val="00C17DF4"/>
    <w:rsid w:val="00C20BB0"/>
    <w:rsid w:val="00C21CB6"/>
    <w:rsid w:val="00C254CC"/>
    <w:rsid w:val="00C3104C"/>
    <w:rsid w:val="00C36457"/>
    <w:rsid w:val="00C36725"/>
    <w:rsid w:val="00C36EFA"/>
    <w:rsid w:val="00C412EE"/>
    <w:rsid w:val="00C446DA"/>
    <w:rsid w:val="00C53D8E"/>
    <w:rsid w:val="00C554B4"/>
    <w:rsid w:val="00C62B54"/>
    <w:rsid w:val="00C6707F"/>
    <w:rsid w:val="00C70BAF"/>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60A"/>
    <w:rsid w:val="00CE2C0D"/>
    <w:rsid w:val="00CE3842"/>
    <w:rsid w:val="00CF2B06"/>
    <w:rsid w:val="00CF6A0C"/>
    <w:rsid w:val="00D0493C"/>
    <w:rsid w:val="00D06095"/>
    <w:rsid w:val="00D079C6"/>
    <w:rsid w:val="00D15D3B"/>
    <w:rsid w:val="00D24866"/>
    <w:rsid w:val="00D25B49"/>
    <w:rsid w:val="00D268CB"/>
    <w:rsid w:val="00D33BDD"/>
    <w:rsid w:val="00D41348"/>
    <w:rsid w:val="00D437C1"/>
    <w:rsid w:val="00D55377"/>
    <w:rsid w:val="00D57587"/>
    <w:rsid w:val="00D5774A"/>
    <w:rsid w:val="00D6159F"/>
    <w:rsid w:val="00D63C7B"/>
    <w:rsid w:val="00D679F3"/>
    <w:rsid w:val="00D734AF"/>
    <w:rsid w:val="00D804F4"/>
    <w:rsid w:val="00D80B4D"/>
    <w:rsid w:val="00D81E04"/>
    <w:rsid w:val="00D828DB"/>
    <w:rsid w:val="00D8370B"/>
    <w:rsid w:val="00D83991"/>
    <w:rsid w:val="00D8573F"/>
    <w:rsid w:val="00D91953"/>
    <w:rsid w:val="00DA6599"/>
    <w:rsid w:val="00DB14AF"/>
    <w:rsid w:val="00DB1CDF"/>
    <w:rsid w:val="00DB798F"/>
    <w:rsid w:val="00DC315B"/>
    <w:rsid w:val="00DC6173"/>
    <w:rsid w:val="00DC6692"/>
    <w:rsid w:val="00DD0934"/>
    <w:rsid w:val="00DF01A6"/>
    <w:rsid w:val="00DF4E15"/>
    <w:rsid w:val="00E022AD"/>
    <w:rsid w:val="00E03AAE"/>
    <w:rsid w:val="00E10963"/>
    <w:rsid w:val="00E1150C"/>
    <w:rsid w:val="00E1246A"/>
    <w:rsid w:val="00E154D3"/>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EF6570"/>
    <w:rsid w:val="00EF6D5B"/>
    <w:rsid w:val="00F0262F"/>
    <w:rsid w:val="00F10080"/>
    <w:rsid w:val="00F13551"/>
    <w:rsid w:val="00F13E43"/>
    <w:rsid w:val="00F2254B"/>
    <w:rsid w:val="00F25E6E"/>
    <w:rsid w:val="00F31846"/>
    <w:rsid w:val="00F3222E"/>
    <w:rsid w:val="00F34653"/>
    <w:rsid w:val="00F374FF"/>
    <w:rsid w:val="00F37A93"/>
    <w:rsid w:val="00F4087E"/>
    <w:rsid w:val="00F45BE8"/>
    <w:rsid w:val="00F47812"/>
    <w:rsid w:val="00F62301"/>
    <w:rsid w:val="00F6282D"/>
    <w:rsid w:val="00F62D5A"/>
    <w:rsid w:val="00F6439A"/>
    <w:rsid w:val="00F66100"/>
    <w:rsid w:val="00F703B2"/>
    <w:rsid w:val="00F70EFE"/>
    <w:rsid w:val="00F71B08"/>
    <w:rsid w:val="00F74522"/>
    <w:rsid w:val="00F7546C"/>
    <w:rsid w:val="00F755E9"/>
    <w:rsid w:val="00F77419"/>
    <w:rsid w:val="00F84163"/>
    <w:rsid w:val="00F85F6B"/>
    <w:rsid w:val="00F87135"/>
    <w:rsid w:val="00F875C9"/>
    <w:rsid w:val="00F90831"/>
    <w:rsid w:val="00F90FE5"/>
    <w:rsid w:val="00F90FF6"/>
    <w:rsid w:val="00F91D08"/>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6C4A"/>
    <w:rPr>
      <w:rFonts w:ascii="Times New Roman" w:hAnsi="Times New Roman"/>
      <w:sz w:val="24"/>
      <w:szCs w:val="24"/>
      <w:lang w:val="pt-BR" w:eastAsia="pt-BR"/>
    </w:rPr>
  </w:style>
  <w:style w:type="paragraph" w:styleId="Ttulo1">
    <w:name w:val="heading 1"/>
    <w:basedOn w:val="Default"/>
    <w:next w:val="Normal"/>
    <w:link w:val="Ttulo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Ttulo2">
    <w:name w:val="heading 2"/>
    <w:basedOn w:val="Default"/>
    <w:next w:val="Normal"/>
    <w:link w:val="Ttulo2Char"/>
    <w:qFormat/>
    <w:rsid w:val="008871B4"/>
    <w:pPr>
      <w:spacing w:before="120" w:after="480" w:line="276" w:lineRule="auto"/>
      <w:outlineLvl w:val="1"/>
    </w:pPr>
    <w:rPr>
      <w:rFonts w:ascii="Cambria" w:hAnsi="Cambria"/>
      <w:b/>
      <w:bCs/>
      <w:color w:val="B43131"/>
      <w:sz w:val="36"/>
      <w:szCs w:val="36"/>
    </w:rPr>
  </w:style>
  <w:style w:type="paragraph" w:styleId="Ttulo3">
    <w:name w:val="heading 3"/>
    <w:basedOn w:val="Ttulo5"/>
    <w:next w:val="Normal"/>
    <w:link w:val="Ttulo3Char"/>
    <w:qFormat/>
    <w:rsid w:val="00371FDD"/>
    <w:pPr>
      <w:outlineLvl w:val="2"/>
    </w:pPr>
    <w:rPr>
      <w:color w:val="auto"/>
      <w:sz w:val="26"/>
      <w:szCs w:val="26"/>
    </w:rPr>
  </w:style>
  <w:style w:type="paragraph" w:styleId="Ttulo4">
    <w:name w:val="heading 4"/>
    <w:basedOn w:val="SemEspaamento"/>
    <w:next w:val="Normal"/>
    <w:link w:val="Ttulo4Char"/>
    <w:qFormat/>
    <w:rsid w:val="008F2ADB"/>
    <w:pPr>
      <w:spacing w:before="360" w:after="120"/>
      <w:ind w:left="0"/>
      <w:outlineLvl w:val="3"/>
    </w:pPr>
    <w:rPr>
      <w:b/>
    </w:rPr>
  </w:style>
  <w:style w:type="paragraph" w:styleId="Ttulo5">
    <w:name w:val="heading 5"/>
    <w:basedOn w:val="Ttulo4"/>
    <w:next w:val="Normal"/>
    <w:link w:val="Ttulo5Char"/>
    <w:qFormat/>
    <w:rsid w:val="00D6159F"/>
    <w:pPr>
      <w:outlineLvl w:val="4"/>
    </w:pPr>
    <w:rPr>
      <w:bCs/>
      <w:color w:val="31849B"/>
      <w:sz w:val="28"/>
      <w:szCs w:val="28"/>
    </w:rPr>
  </w:style>
  <w:style w:type="paragraph" w:styleId="Ttulo6">
    <w:name w:val="heading 6"/>
    <w:basedOn w:val="Ttulo5"/>
    <w:next w:val="Normal"/>
    <w:link w:val="Ttulo6Char"/>
    <w:uiPriority w:val="9"/>
    <w:unhideWhenUsed/>
    <w:qFormat/>
    <w:rsid w:val="0043646E"/>
    <w:pPr>
      <w:spacing w:before="120"/>
      <w:jc w:val="center"/>
      <w:outlineLvl w:val="5"/>
    </w:pPr>
    <w:rPr>
      <w:noProof/>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basedOn w:val="Normal"/>
    <w:link w:val="SemEspaamentoChar"/>
    <w:uiPriority w:val="1"/>
    <w:qFormat/>
    <w:rsid w:val="00701070"/>
    <w:pPr>
      <w:spacing w:before="120"/>
      <w:ind w:left="142"/>
    </w:pPr>
  </w:style>
  <w:style w:type="character" w:customStyle="1" w:styleId="SemEspaamentoChar">
    <w:name w:val="Sem Espaçamento Char"/>
    <w:basedOn w:val="Fontepargpadro"/>
    <w:link w:val="SemEspaamento"/>
    <w:uiPriority w:val="1"/>
    <w:rsid w:val="00701070"/>
    <w:rPr>
      <w:rFonts w:ascii="Cambria" w:hAnsi="Cambria" w:cs="Times New Roman"/>
    </w:rPr>
  </w:style>
  <w:style w:type="paragraph" w:styleId="Textodebalo">
    <w:name w:val="Balloon Text"/>
    <w:basedOn w:val="Normal"/>
    <w:link w:val="TextodebaloChar"/>
    <w:semiHidden/>
    <w:rsid w:val="00D079C6"/>
    <w:rPr>
      <w:rFonts w:ascii="Tahoma" w:hAnsi="Tahoma" w:cs="Tahoma"/>
      <w:sz w:val="16"/>
      <w:szCs w:val="16"/>
    </w:rPr>
  </w:style>
  <w:style w:type="character" w:customStyle="1" w:styleId="TextodebaloChar">
    <w:name w:val="Texto de balão Char"/>
    <w:basedOn w:val="Fontepargpadro"/>
    <w:link w:val="Textodebalo"/>
    <w:semiHidden/>
    <w:rsid w:val="00D079C6"/>
    <w:rPr>
      <w:rFonts w:ascii="Tahoma" w:hAnsi="Tahoma" w:cs="Tahoma"/>
      <w:sz w:val="16"/>
      <w:szCs w:val="16"/>
    </w:rPr>
  </w:style>
  <w:style w:type="paragraph" w:styleId="Cabealho">
    <w:name w:val="header"/>
    <w:basedOn w:val="Normal"/>
    <w:link w:val="CabealhoChar"/>
    <w:rsid w:val="00D079C6"/>
    <w:pPr>
      <w:tabs>
        <w:tab w:val="center" w:pos="4680"/>
        <w:tab w:val="right" w:pos="9360"/>
      </w:tabs>
    </w:pPr>
  </w:style>
  <w:style w:type="character" w:customStyle="1" w:styleId="CabealhoChar">
    <w:name w:val="Cabeçalho Char"/>
    <w:basedOn w:val="Fontepargpadro"/>
    <w:link w:val="Cabealho"/>
    <w:rsid w:val="00D079C6"/>
    <w:rPr>
      <w:rFonts w:cs="Times New Roman"/>
    </w:rPr>
  </w:style>
  <w:style w:type="paragraph" w:styleId="Rodap">
    <w:name w:val="footer"/>
    <w:basedOn w:val="Normal"/>
    <w:link w:val="RodapChar"/>
    <w:rsid w:val="00D079C6"/>
    <w:pPr>
      <w:tabs>
        <w:tab w:val="center" w:pos="4680"/>
        <w:tab w:val="right" w:pos="9360"/>
      </w:tabs>
    </w:pPr>
  </w:style>
  <w:style w:type="character" w:customStyle="1" w:styleId="RodapChar">
    <w:name w:val="Rodapé Char"/>
    <w:basedOn w:val="Fontepargpadro"/>
    <w:link w:val="Rodap"/>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Ttulo1Char">
    <w:name w:val="Título 1 Char"/>
    <w:basedOn w:val="Fontepargpadro"/>
    <w:link w:val="Ttulo1"/>
    <w:rsid w:val="008E48A2"/>
    <w:rPr>
      <w:rFonts w:ascii="Cambria" w:eastAsia="Batang" w:hAnsi="Cambria" w:cs="Arial"/>
      <w:b/>
      <w:bCs/>
      <w:color w:val="31849B" w:themeColor="accent5" w:themeShade="BF"/>
      <w:sz w:val="28"/>
      <w:szCs w:val="28"/>
    </w:rPr>
  </w:style>
  <w:style w:type="character" w:customStyle="1" w:styleId="Ttulo2Char">
    <w:name w:val="Título 2 Char"/>
    <w:basedOn w:val="Fontepargpadro"/>
    <w:link w:val="Ttulo2"/>
    <w:rsid w:val="008871B4"/>
    <w:rPr>
      <w:rFonts w:ascii="Cambria" w:eastAsia="Times New Roman" w:hAnsi="Cambria" w:cs="Arial"/>
      <w:b/>
      <w:bCs/>
      <w:color w:val="B43131"/>
      <w:sz w:val="36"/>
      <w:szCs w:val="36"/>
    </w:rPr>
  </w:style>
  <w:style w:type="character" w:customStyle="1" w:styleId="Ttulo3Char">
    <w:name w:val="Título 3 Char"/>
    <w:basedOn w:val="Fontepargpadro"/>
    <w:link w:val="Ttulo3"/>
    <w:rsid w:val="00371FDD"/>
    <w:rPr>
      <w:rFonts w:ascii="Cambria" w:eastAsia="Times New Roman" w:hAnsi="Cambria"/>
      <w:b/>
      <w:bCs/>
      <w:sz w:val="26"/>
      <w:szCs w:val="26"/>
    </w:rPr>
  </w:style>
  <w:style w:type="paragraph" w:styleId="Corpodetexto">
    <w:name w:val="Body Text"/>
    <w:basedOn w:val="Normal"/>
    <w:link w:val="CorpodetextoChar"/>
    <w:rsid w:val="00A86FB2"/>
    <w:pPr>
      <w:spacing w:before="120" w:after="240" w:line="360" w:lineRule="auto"/>
    </w:pPr>
    <w:rPr>
      <w:rFonts w:ascii="Arial" w:hAnsi="Arial"/>
      <w:lang w:val="en-GB"/>
    </w:rPr>
  </w:style>
  <w:style w:type="character" w:customStyle="1" w:styleId="CorpodetextoChar">
    <w:name w:val="Corpo de texto Char"/>
    <w:basedOn w:val="Fontepargpadro"/>
    <w:link w:val="Corpodetexto"/>
    <w:rsid w:val="00A86FB2"/>
    <w:rPr>
      <w:rFonts w:ascii="Arial" w:hAnsi="Arial" w:cs="Times New Roman"/>
      <w:sz w:val="24"/>
      <w:szCs w:val="24"/>
      <w:lang w:val="en-GB"/>
    </w:rPr>
  </w:style>
  <w:style w:type="character" w:customStyle="1" w:styleId="Ttulo4Char">
    <w:name w:val="Título 4 Char"/>
    <w:basedOn w:val="Fontepargpadro"/>
    <w:link w:val="Ttulo4"/>
    <w:rsid w:val="008F2ADB"/>
    <w:rPr>
      <w:rFonts w:ascii="Cambria" w:eastAsia="Times New Roman" w:hAnsi="Cambria"/>
      <w:b/>
      <w:sz w:val="24"/>
      <w:szCs w:val="24"/>
    </w:rPr>
  </w:style>
  <w:style w:type="paragraph" w:styleId="PargrafodaLista">
    <w:name w:val="List Paragraph"/>
    <w:basedOn w:val="SemEspaamento"/>
    <w:uiPriority w:val="34"/>
    <w:qFormat/>
    <w:rsid w:val="00EB3574"/>
    <w:pPr>
      <w:numPr>
        <w:numId w:val="15"/>
      </w:numPr>
      <w:spacing w:before="0" w:after="160" w:line="259" w:lineRule="auto"/>
      <w:ind w:left="357" w:hanging="357"/>
    </w:pPr>
  </w:style>
  <w:style w:type="character" w:customStyle="1" w:styleId="Ttulo5Char">
    <w:name w:val="Título 5 Char"/>
    <w:basedOn w:val="Fontepargpadro"/>
    <w:link w:val="Ttulo5"/>
    <w:rsid w:val="00D6159F"/>
    <w:rPr>
      <w:rFonts w:ascii="Cambria" w:eastAsia="Times New Roman" w:hAnsi="Cambria"/>
      <w:b/>
      <w:bCs/>
      <w:color w:val="31849B"/>
      <w:sz w:val="28"/>
      <w:szCs w:val="28"/>
    </w:rPr>
  </w:style>
  <w:style w:type="character" w:styleId="Hiperlink">
    <w:name w:val="Hyperlink"/>
    <w:basedOn w:val="Fontepargpadro"/>
    <w:uiPriority w:val="99"/>
    <w:rsid w:val="003759C6"/>
    <w:rPr>
      <w:color w:val="31849B" w:themeColor="accent5" w:themeShade="BF"/>
      <w:u w:val="single"/>
    </w:rPr>
  </w:style>
  <w:style w:type="character" w:styleId="HiperlinkVisitado">
    <w:name w:val="FollowedHyperlink"/>
    <w:basedOn w:val="Fontepargpadro"/>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Refdecomentrio">
    <w:name w:val="annotation reference"/>
    <w:basedOn w:val="Fontepargpadro"/>
    <w:semiHidden/>
    <w:unhideWhenUsed/>
    <w:rsid w:val="004C3B08"/>
    <w:rPr>
      <w:sz w:val="16"/>
      <w:szCs w:val="16"/>
    </w:rPr>
  </w:style>
  <w:style w:type="paragraph" w:styleId="Textodecomentrio">
    <w:name w:val="annotation text"/>
    <w:basedOn w:val="Normal"/>
    <w:link w:val="TextodecomentrioChar"/>
    <w:semiHidden/>
    <w:unhideWhenUsed/>
    <w:rsid w:val="004C3B08"/>
    <w:rPr>
      <w:sz w:val="20"/>
      <w:szCs w:val="20"/>
      <w:lang w:val="en-GB"/>
    </w:rPr>
  </w:style>
  <w:style w:type="character" w:customStyle="1" w:styleId="EmailStyle37">
    <w:name w:val="EmailStyle37"/>
    <w:basedOn w:val="Fontepargpadro"/>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color w:val="222222"/>
      <w:sz w:val="18"/>
      <w:szCs w:val="18"/>
      <w:lang w:bidi="en-US"/>
    </w:rPr>
  </w:style>
  <w:style w:type="character" w:customStyle="1" w:styleId="apple-converted-space">
    <w:name w:val="apple-converted-space"/>
    <w:basedOn w:val="Fontepargpadro"/>
    <w:rsid w:val="009A2C45"/>
  </w:style>
  <w:style w:type="paragraph" w:styleId="Textodenotaderodap">
    <w:name w:val="footnote text"/>
    <w:basedOn w:val="Normal"/>
    <w:link w:val="TextodenotaderodapChar"/>
    <w:uiPriority w:val="99"/>
    <w:semiHidden/>
    <w:rsid w:val="003524E4"/>
    <w:pPr>
      <w:spacing w:before="60"/>
    </w:pPr>
    <w:rPr>
      <w:rFonts w:cs="Calibri"/>
      <w:sz w:val="20"/>
      <w:szCs w:val="20"/>
      <w:lang w:val="ru-RU"/>
    </w:rPr>
  </w:style>
  <w:style w:type="character" w:customStyle="1" w:styleId="TextodenotaderodapChar">
    <w:name w:val="Texto de nota de rodapé Char"/>
    <w:basedOn w:val="Fontepargpadro"/>
    <w:link w:val="Textodenotaderodap"/>
    <w:uiPriority w:val="99"/>
    <w:semiHidden/>
    <w:rsid w:val="003524E4"/>
    <w:rPr>
      <w:rFonts w:ascii="Cambria" w:hAnsi="Cambria" w:cs="Calibri"/>
      <w:lang w:val="ru-RU"/>
    </w:rPr>
  </w:style>
  <w:style w:type="character" w:styleId="Refdenotaderodap">
    <w:name w:val="footnote reference"/>
    <w:basedOn w:val="Fontepargpadro"/>
    <w:uiPriority w:val="99"/>
    <w:semiHidden/>
    <w:rsid w:val="00835461"/>
    <w:rPr>
      <w:vertAlign w:val="superscript"/>
    </w:rPr>
  </w:style>
  <w:style w:type="paragraph" w:customStyle="1" w:styleId="bodytext">
    <w:name w:val="bodytext"/>
    <w:basedOn w:val="Normal"/>
    <w:rsid w:val="00124651"/>
    <w:pPr>
      <w:spacing w:after="60"/>
      <w:ind w:left="30" w:right="60"/>
    </w:pPr>
    <w:rPr>
      <w:color w:val="222222"/>
      <w:sz w:val="18"/>
      <w:szCs w:val="18"/>
    </w:rPr>
  </w:style>
  <w:style w:type="paragraph" w:customStyle="1" w:styleId="Heading34">
    <w:name w:val="Heading 34"/>
    <w:basedOn w:val="Normal"/>
    <w:rsid w:val="006B76E6"/>
    <w:pPr>
      <w:spacing w:before="100" w:beforeAutospacing="1"/>
      <w:outlineLvl w:val="3"/>
    </w:pPr>
    <w:rPr>
      <w:b/>
      <w:bCs/>
      <w:color w:val="0A5E9E"/>
      <w:sz w:val="21"/>
      <w:szCs w:val="21"/>
    </w:rPr>
  </w:style>
  <w:style w:type="paragraph" w:customStyle="1" w:styleId="Paragrafoelenco1">
    <w:name w:val="Paragrafo elenco1"/>
    <w:basedOn w:val="Normal"/>
    <w:uiPriority w:val="34"/>
    <w:qFormat/>
    <w:rsid w:val="006B76E6"/>
    <w:pPr>
      <w:ind w:left="720"/>
      <w:contextualSpacing/>
    </w:pPr>
    <w:rPr>
      <w:lang w:val="en-GB"/>
    </w:rPr>
  </w:style>
  <w:style w:type="paragraph" w:styleId="Assuntodocomentrio">
    <w:name w:val="annotation subject"/>
    <w:basedOn w:val="Textodecomentrio"/>
    <w:next w:val="Textodecomentrio"/>
    <w:link w:val="AssuntodocomentrioChar"/>
    <w:uiPriority w:val="99"/>
    <w:semiHidden/>
    <w:unhideWhenUsed/>
    <w:rsid w:val="004B53B6"/>
    <w:pPr>
      <w:spacing w:after="200" w:line="276" w:lineRule="auto"/>
    </w:pPr>
    <w:rPr>
      <w:rFonts w:ascii="Cambria" w:hAnsi="Cambria"/>
      <w:b/>
      <w:bCs/>
      <w:lang w:val="en-US"/>
    </w:rPr>
  </w:style>
  <w:style w:type="character" w:customStyle="1" w:styleId="TextodecomentrioChar">
    <w:name w:val="Texto de comentário Char"/>
    <w:basedOn w:val="Fontepargpadro"/>
    <w:link w:val="Textodecomentrio"/>
    <w:semiHidden/>
    <w:rsid w:val="004B53B6"/>
    <w:rPr>
      <w:rFonts w:ascii="Times New Roman" w:eastAsia="Times New Roman" w:hAnsi="Times New Roman"/>
      <w:lang w:val="en-GB"/>
    </w:rPr>
  </w:style>
  <w:style w:type="character" w:customStyle="1" w:styleId="AssuntodocomentrioChar">
    <w:name w:val="Assunto do comentário Char"/>
    <w:basedOn w:val="TextodecomentrioChar"/>
    <w:link w:val="Assuntodocomentrio"/>
    <w:rsid w:val="004B53B6"/>
    <w:rPr>
      <w:rFonts w:ascii="Times New Roman" w:eastAsia="Times New Roman" w:hAnsi="Times New Roman"/>
      <w:lang w:val="en-GB"/>
    </w:rPr>
  </w:style>
  <w:style w:type="character" w:styleId="Forte">
    <w:name w:val="Strong"/>
    <w:basedOn w:val="Fontepargpadro"/>
    <w:uiPriority w:val="22"/>
    <w:qFormat/>
    <w:rsid w:val="00165DD2"/>
    <w:rPr>
      <w:b/>
      <w:bCs/>
    </w:rPr>
  </w:style>
  <w:style w:type="character" w:styleId="nfase">
    <w:name w:val="Emphasis"/>
    <w:basedOn w:val="Fontepargpadro"/>
    <w:uiPriority w:val="20"/>
    <w:qFormat/>
    <w:rsid w:val="00736BFE"/>
    <w:rPr>
      <w:i/>
      <w:iCs/>
    </w:rPr>
  </w:style>
  <w:style w:type="paragraph" w:customStyle="1" w:styleId="top">
    <w:name w:val="top"/>
    <w:basedOn w:val="Cabealho"/>
    <w:qFormat/>
    <w:rsid w:val="00220FC1"/>
    <w:rPr>
      <w:b/>
      <w:color w:val="31849B"/>
      <w:sz w:val="20"/>
      <w:szCs w:val="20"/>
    </w:rPr>
  </w:style>
  <w:style w:type="table" w:styleId="Tabelacomgrade">
    <w:name w:val="Table Grid"/>
    <w:basedOn w:val="Tabelanormal"/>
    <w:uiPriority w:val="59"/>
    <w:rsid w:val="00A52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2">
    <w:name w:val="toc 2"/>
    <w:basedOn w:val="Normal"/>
    <w:next w:val="Normal"/>
    <w:autoRedefine/>
    <w:uiPriority w:val="39"/>
    <w:unhideWhenUsed/>
    <w:rsid w:val="008140F0"/>
    <w:pPr>
      <w:spacing w:after="100"/>
      <w:ind w:left="220"/>
    </w:pPr>
  </w:style>
  <w:style w:type="paragraph" w:styleId="Sumrio1">
    <w:name w:val="toc 1"/>
    <w:basedOn w:val="Normal"/>
    <w:next w:val="Normal"/>
    <w:autoRedefine/>
    <w:uiPriority w:val="39"/>
    <w:unhideWhenUsed/>
    <w:rsid w:val="008140F0"/>
    <w:pPr>
      <w:spacing w:after="100"/>
    </w:pPr>
  </w:style>
  <w:style w:type="character" w:customStyle="1" w:styleId="name">
    <w:name w:val="name"/>
    <w:basedOn w:val="Fontepargpadro"/>
    <w:rsid w:val="00F875C9"/>
  </w:style>
  <w:style w:type="character" w:customStyle="1" w:styleId="country">
    <w:name w:val="country"/>
    <w:basedOn w:val="Fontepargpadro"/>
    <w:rsid w:val="00F875C9"/>
  </w:style>
  <w:style w:type="character" w:customStyle="1" w:styleId="st">
    <w:name w:val="st"/>
    <w:basedOn w:val="Fontepargpadro"/>
    <w:rsid w:val="005E3DFC"/>
  </w:style>
  <w:style w:type="character" w:styleId="nfaseIntensa">
    <w:name w:val="Intense Emphasis"/>
    <w:basedOn w:val="Fontepargpadro"/>
    <w:uiPriority w:val="21"/>
    <w:qFormat/>
    <w:rsid w:val="00B73EAE"/>
    <w:rPr>
      <w:b/>
      <w:bCs/>
      <w:i/>
      <w:iCs/>
      <w:color w:val="4F81BD" w:themeColor="accent1"/>
    </w:rPr>
  </w:style>
  <w:style w:type="paragraph" w:styleId="Citao">
    <w:name w:val="Quote"/>
    <w:basedOn w:val="Normal"/>
    <w:next w:val="Normal"/>
    <w:link w:val="CitaoChar"/>
    <w:uiPriority w:val="29"/>
    <w:qFormat/>
    <w:rsid w:val="00B73EAE"/>
    <w:rPr>
      <w:i/>
      <w:iCs/>
      <w:color w:val="000000" w:themeColor="text1"/>
    </w:rPr>
  </w:style>
  <w:style w:type="character" w:customStyle="1" w:styleId="CitaoChar">
    <w:name w:val="Citação Char"/>
    <w:basedOn w:val="Fontepargpadro"/>
    <w:link w:val="Citao"/>
    <w:uiPriority w:val="29"/>
    <w:rsid w:val="00B73EAE"/>
    <w:rPr>
      <w:rFonts w:ascii="Cambria" w:eastAsia="Times New Roman" w:hAnsi="Cambria"/>
      <w:i/>
      <w:iCs/>
      <w:color w:val="000000" w:themeColor="text1"/>
      <w:sz w:val="22"/>
      <w:szCs w:val="22"/>
    </w:rPr>
  </w:style>
  <w:style w:type="character" w:customStyle="1" w:styleId="response-text2">
    <w:name w:val="response-text2"/>
    <w:basedOn w:val="Fontepargpadro"/>
    <w:rsid w:val="00181E0E"/>
  </w:style>
  <w:style w:type="character" w:customStyle="1" w:styleId="hps">
    <w:name w:val="hps"/>
    <w:basedOn w:val="Fontepargpadro"/>
    <w:rsid w:val="001F6273"/>
  </w:style>
  <w:style w:type="paragraph" w:customStyle="1" w:styleId="xmsonormal">
    <w:name w:val="x_msonormal"/>
    <w:basedOn w:val="Normal"/>
    <w:rsid w:val="001E6A5A"/>
    <w:pPr>
      <w:spacing w:before="100" w:beforeAutospacing="1" w:after="100" w:afterAutospacing="1"/>
    </w:pPr>
    <w:rPr>
      <w:lang w:val="it-IT" w:eastAsia="it-IT"/>
    </w:rPr>
  </w:style>
  <w:style w:type="paragraph" w:customStyle="1" w:styleId="xmsolistparagraph">
    <w:name w:val="x_msolistparagraph"/>
    <w:basedOn w:val="Normal"/>
    <w:rsid w:val="001E6A5A"/>
    <w:pPr>
      <w:spacing w:before="100" w:beforeAutospacing="1" w:after="100" w:afterAutospacing="1"/>
    </w:pPr>
    <w:rPr>
      <w:lang w:val="it-IT" w:eastAsia="it-IT"/>
    </w:rPr>
  </w:style>
  <w:style w:type="paragraph" w:styleId="TextosemFormatao">
    <w:name w:val="Plain Text"/>
    <w:basedOn w:val="Normal"/>
    <w:link w:val="TextosemFormataoChar"/>
    <w:uiPriority w:val="99"/>
    <w:unhideWhenUsed/>
    <w:rsid w:val="003759C6"/>
    <w:rPr>
      <w:rFonts w:ascii="Calibri" w:eastAsiaTheme="minorHAnsi" w:hAnsi="Calibri" w:cs="Consolas"/>
      <w:szCs w:val="21"/>
    </w:rPr>
  </w:style>
  <w:style w:type="character" w:customStyle="1" w:styleId="TextosemFormataoChar">
    <w:name w:val="Texto sem Formatação Char"/>
    <w:basedOn w:val="Fontepargpadro"/>
    <w:link w:val="TextosemFormatao"/>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pPr>
    <w:rPr>
      <w:i/>
    </w:rPr>
  </w:style>
  <w:style w:type="character" w:customStyle="1" w:styleId="Ttulo6Char">
    <w:name w:val="Título 6 Char"/>
    <w:basedOn w:val="Fontepargpadro"/>
    <w:link w:val="Ttulo6"/>
    <w:uiPriority w:val="9"/>
    <w:rsid w:val="0043646E"/>
    <w:rPr>
      <w:rFonts w:ascii="Cambria" w:eastAsia="Times New Roman" w:hAnsi="Cambria"/>
      <w:b/>
      <w:bCs/>
      <w:noProof/>
      <w:sz w:val="28"/>
      <w:szCs w:val="28"/>
    </w:rPr>
  </w:style>
  <w:style w:type="paragraph" w:styleId="Textodenotadefim">
    <w:name w:val="endnote text"/>
    <w:basedOn w:val="Normal"/>
    <w:link w:val="TextodenotadefimChar"/>
    <w:uiPriority w:val="99"/>
    <w:semiHidden/>
    <w:unhideWhenUsed/>
    <w:rsid w:val="007744AA"/>
    <w:rPr>
      <w:rFonts w:asciiTheme="minorHAnsi" w:eastAsiaTheme="minorEastAsia" w:hAnsiTheme="minorHAnsi" w:cstheme="minorBidi"/>
      <w:lang w:val="en-GB" w:eastAsia="zh-CN"/>
    </w:rPr>
  </w:style>
  <w:style w:type="character" w:customStyle="1" w:styleId="TextodenotadefimChar">
    <w:name w:val="Texto de nota de fim Char"/>
    <w:basedOn w:val="Fontepargpadro"/>
    <w:link w:val="Textodenotadefim"/>
    <w:uiPriority w:val="99"/>
    <w:semiHidden/>
    <w:rsid w:val="007744AA"/>
    <w:rPr>
      <w:rFonts w:asciiTheme="minorHAnsi" w:eastAsiaTheme="minorEastAsia" w:hAnsiTheme="minorHAnsi" w:cstheme="minorBidi"/>
      <w:sz w:val="24"/>
      <w:szCs w:val="24"/>
      <w:lang w:val="en-GB" w:eastAsia="zh-CN"/>
    </w:rPr>
  </w:style>
  <w:style w:type="character" w:styleId="Refdenotadefim">
    <w:name w:val="endnote reference"/>
    <w:basedOn w:val="Fontepargpadro"/>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ind w:left="720"/>
      <w:contextualSpacing/>
    </w:pPr>
    <w:rPr>
      <w:rFonts w:ascii="Calibri" w:hAnsi="Calibri"/>
      <w:sz w:val="22"/>
    </w:rPr>
  </w:style>
  <w:style w:type="paragraph" w:customStyle="1" w:styleId="Body">
    <w:name w:val="Body"/>
    <w:rsid w:val="00210779"/>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ogd">
    <w:name w:val="_ogd"/>
    <w:basedOn w:val="Fontepargpadro"/>
    <w:rsid w:val="00437941"/>
  </w:style>
  <w:style w:type="paragraph" w:customStyle="1" w:styleId="p1">
    <w:name w:val="p1"/>
    <w:basedOn w:val="Normal"/>
    <w:rsid w:val="009F18B9"/>
    <w:rPr>
      <w:rFonts w:ascii="Helvetica" w:hAnsi="Helvetic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6">
      <w:bodyDiv w:val="1"/>
      <w:marLeft w:val="0"/>
      <w:marRight w:val="0"/>
      <w:marTop w:val="0"/>
      <w:marBottom w:val="0"/>
      <w:divBdr>
        <w:top w:val="none" w:sz="0" w:space="0" w:color="auto"/>
        <w:left w:val="none" w:sz="0" w:space="0" w:color="auto"/>
        <w:bottom w:val="none" w:sz="0" w:space="0" w:color="auto"/>
        <w:right w:val="none" w:sz="0" w:space="0" w:color="auto"/>
      </w:divBdr>
      <w:divsChild>
        <w:div w:id="1962832730">
          <w:marLeft w:val="0"/>
          <w:marRight w:val="0"/>
          <w:marTop w:val="0"/>
          <w:marBottom w:val="0"/>
          <w:divBdr>
            <w:top w:val="none" w:sz="0" w:space="0" w:color="auto"/>
            <w:left w:val="none" w:sz="0" w:space="0" w:color="auto"/>
            <w:bottom w:val="none" w:sz="0" w:space="0" w:color="auto"/>
            <w:right w:val="none" w:sz="0" w:space="0" w:color="auto"/>
          </w:divBdr>
          <w:divsChild>
            <w:div w:id="1576041660">
              <w:marLeft w:val="0"/>
              <w:marRight w:val="0"/>
              <w:marTop w:val="0"/>
              <w:marBottom w:val="0"/>
              <w:divBdr>
                <w:top w:val="none" w:sz="0" w:space="0" w:color="auto"/>
                <w:left w:val="none" w:sz="0" w:space="0" w:color="auto"/>
                <w:bottom w:val="none" w:sz="0" w:space="0" w:color="auto"/>
                <w:right w:val="none" w:sz="0" w:space="0" w:color="auto"/>
              </w:divBdr>
              <w:divsChild>
                <w:div w:id="221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199">
      <w:bodyDiv w:val="1"/>
      <w:marLeft w:val="0"/>
      <w:marRight w:val="0"/>
      <w:marTop w:val="0"/>
      <w:marBottom w:val="0"/>
      <w:divBdr>
        <w:top w:val="none" w:sz="0" w:space="0" w:color="auto"/>
        <w:left w:val="none" w:sz="0" w:space="0" w:color="auto"/>
        <w:bottom w:val="none" w:sz="0" w:space="0" w:color="auto"/>
        <w:right w:val="none" w:sz="0" w:space="0" w:color="auto"/>
      </w:divBdr>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4240914">
      <w:bodyDiv w:val="1"/>
      <w:marLeft w:val="0"/>
      <w:marRight w:val="0"/>
      <w:marTop w:val="0"/>
      <w:marBottom w:val="0"/>
      <w:divBdr>
        <w:top w:val="none" w:sz="0" w:space="0" w:color="auto"/>
        <w:left w:val="none" w:sz="0" w:space="0" w:color="auto"/>
        <w:bottom w:val="none" w:sz="0" w:space="0" w:color="auto"/>
        <w:right w:val="none" w:sz="0" w:space="0" w:color="auto"/>
      </w:divBdr>
      <w:divsChild>
        <w:div w:id="1999074579">
          <w:marLeft w:val="0"/>
          <w:marRight w:val="0"/>
          <w:marTop w:val="0"/>
          <w:marBottom w:val="0"/>
          <w:divBdr>
            <w:top w:val="none" w:sz="0" w:space="0" w:color="auto"/>
            <w:left w:val="none" w:sz="0" w:space="0" w:color="auto"/>
            <w:bottom w:val="none" w:sz="0" w:space="0" w:color="auto"/>
            <w:right w:val="none" w:sz="0" w:space="0" w:color="auto"/>
          </w:divBdr>
          <w:divsChild>
            <w:div w:id="704645113">
              <w:marLeft w:val="0"/>
              <w:marRight w:val="0"/>
              <w:marTop w:val="0"/>
              <w:marBottom w:val="0"/>
              <w:divBdr>
                <w:top w:val="none" w:sz="0" w:space="0" w:color="auto"/>
                <w:left w:val="none" w:sz="0" w:space="0" w:color="auto"/>
                <w:bottom w:val="none" w:sz="0" w:space="0" w:color="auto"/>
                <w:right w:val="none" w:sz="0" w:space="0" w:color="auto"/>
              </w:divBdr>
              <w:divsChild>
                <w:div w:id="4932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22382665">
      <w:bodyDiv w:val="1"/>
      <w:marLeft w:val="0"/>
      <w:marRight w:val="0"/>
      <w:marTop w:val="0"/>
      <w:marBottom w:val="0"/>
      <w:divBdr>
        <w:top w:val="none" w:sz="0" w:space="0" w:color="auto"/>
        <w:left w:val="none" w:sz="0" w:space="0" w:color="auto"/>
        <w:bottom w:val="none" w:sz="0" w:space="0" w:color="auto"/>
        <w:right w:val="none" w:sz="0" w:space="0" w:color="auto"/>
      </w:divBdr>
      <w:divsChild>
        <w:div w:id="1418985596">
          <w:marLeft w:val="0"/>
          <w:marRight w:val="0"/>
          <w:marTop w:val="0"/>
          <w:marBottom w:val="0"/>
          <w:divBdr>
            <w:top w:val="none" w:sz="0" w:space="0" w:color="auto"/>
            <w:left w:val="none" w:sz="0" w:space="0" w:color="auto"/>
            <w:bottom w:val="none" w:sz="0" w:space="0" w:color="auto"/>
            <w:right w:val="none" w:sz="0" w:space="0" w:color="auto"/>
          </w:divBdr>
          <w:divsChild>
            <w:div w:id="182865020">
              <w:marLeft w:val="0"/>
              <w:marRight w:val="0"/>
              <w:marTop w:val="0"/>
              <w:marBottom w:val="0"/>
              <w:divBdr>
                <w:top w:val="none" w:sz="0" w:space="0" w:color="auto"/>
                <w:left w:val="none" w:sz="0" w:space="0" w:color="auto"/>
                <w:bottom w:val="none" w:sz="0" w:space="0" w:color="auto"/>
                <w:right w:val="none" w:sz="0" w:space="0" w:color="auto"/>
              </w:divBdr>
              <w:divsChild>
                <w:div w:id="54356636">
                  <w:marLeft w:val="0"/>
                  <w:marRight w:val="0"/>
                  <w:marTop w:val="0"/>
                  <w:marBottom w:val="0"/>
                  <w:divBdr>
                    <w:top w:val="none" w:sz="0" w:space="0" w:color="auto"/>
                    <w:left w:val="none" w:sz="0" w:space="0" w:color="auto"/>
                    <w:bottom w:val="none" w:sz="0" w:space="0" w:color="auto"/>
                    <w:right w:val="none" w:sz="0" w:space="0" w:color="auto"/>
                  </w:divBdr>
                  <w:divsChild>
                    <w:div w:id="16302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7937481">
      <w:bodyDiv w:val="1"/>
      <w:marLeft w:val="0"/>
      <w:marRight w:val="0"/>
      <w:marTop w:val="0"/>
      <w:marBottom w:val="0"/>
      <w:divBdr>
        <w:top w:val="none" w:sz="0" w:space="0" w:color="auto"/>
        <w:left w:val="none" w:sz="0" w:space="0" w:color="auto"/>
        <w:bottom w:val="none" w:sz="0" w:space="0" w:color="auto"/>
        <w:right w:val="none" w:sz="0" w:space="0" w:color="auto"/>
      </w:divBdr>
      <w:divsChild>
        <w:div w:id="1432160921">
          <w:marLeft w:val="0"/>
          <w:marRight w:val="0"/>
          <w:marTop w:val="0"/>
          <w:marBottom w:val="0"/>
          <w:divBdr>
            <w:top w:val="none" w:sz="0" w:space="0" w:color="auto"/>
            <w:left w:val="none" w:sz="0" w:space="0" w:color="auto"/>
            <w:bottom w:val="none" w:sz="0" w:space="0" w:color="auto"/>
            <w:right w:val="none" w:sz="0" w:space="0" w:color="auto"/>
          </w:divBdr>
          <w:divsChild>
            <w:div w:id="1483623134">
              <w:marLeft w:val="0"/>
              <w:marRight w:val="0"/>
              <w:marTop w:val="0"/>
              <w:marBottom w:val="0"/>
              <w:divBdr>
                <w:top w:val="none" w:sz="0" w:space="0" w:color="auto"/>
                <w:left w:val="none" w:sz="0" w:space="0" w:color="auto"/>
                <w:bottom w:val="none" w:sz="0" w:space="0" w:color="auto"/>
                <w:right w:val="none" w:sz="0" w:space="0" w:color="auto"/>
              </w:divBdr>
              <w:divsChild>
                <w:div w:id="1503928728">
                  <w:marLeft w:val="0"/>
                  <w:marRight w:val="0"/>
                  <w:marTop w:val="0"/>
                  <w:marBottom w:val="0"/>
                  <w:divBdr>
                    <w:top w:val="none" w:sz="0" w:space="0" w:color="auto"/>
                    <w:left w:val="none" w:sz="0" w:space="0" w:color="auto"/>
                    <w:bottom w:val="none" w:sz="0" w:space="0" w:color="auto"/>
                    <w:right w:val="none" w:sz="0" w:space="0" w:color="auto"/>
                  </w:divBdr>
                  <w:divsChild>
                    <w:div w:id="15148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0570">
      <w:bodyDiv w:val="1"/>
      <w:marLeft w:val="0"/>
      <w:marRight w:val="0"/>
      <w:marTop w:val="0"/>
      <w:marBottom w:val="0"/>
      <w:divBdr>
        <w:top w:val="none" w:sz="0" w:space="0" w:color="auto"/>
        <w:left w:val="none" w:sz="0" w:space="0" w:color="auto"/>
        <w:bottom w:val="none" w:sz="0" w:space="0" w:color="auto"/>
        <w:right w:val="none" w:sz="0" w:space="0" w:color="auto"/>
      </w:divBdr>
      <w:divsChild>
        <w:div w:id="1958366174">
          <w:marLeft w:val="0"/>
          <w:marRight w:val="0"/>
          <w:marTop w:val="0"/>
          <w:marBottom w:val="0"/>
          <w:divBdr>
            <w:top w:val="none" w:sz="0" w:space="0" w:color="auto"/>
            <w:left w:val="none" w:sz="0" w:space="0" w:color="auto"/>
            <w:bottom w:val="none" w:sz="0" w:space="0" w:color="auto"/>
            <w:right w:val="none" w:sz="0" w:space="0" w:color="auto"/>
          </w:divBdr>
          <w:divsChild>
            <w:div w:id="744454105">
              <w:marLeft w:val="0"/>
              <w:marRight w:val="0"/>
              <w:marTop w:val="0"/>
              <w:marBottom w:val="0"/>
              <w:divBdr>
                <w:top w:val="none" w:sz="0" w:space="0" w:color="auto"/>
                <w:left w:val="none" w:sz="0" w:space="0" w:color="auto"/>
                <w:bottom w:val="none" w:sz="0" w:space="0" w:color="auto"/>
                <w:right w:val="none" w:sz="0" w:space="0" w:color="auto"/>
              </w:divBdr>
              <w:divsChild>
                <w:div w:id="491409338">
                  <w:marLeft w:val="0"/>
                  <w:marRight w:val="0"/>
                  <w:marTop w:val="0"/>
                  <w:marBottom w:val="0"/>
                  <w:divBdr>
                    <w:top w:val="none" w:sz="0" w:space="0" w:color="auto"/>
                    <w:left w:val="none" w:sz="0" w:space="0" w:color="auto"/>
                    <w:bottom w:val="none" w:sz="0" w:space="0" w:color="auto"/>
                    <w:right w:val="none" w:sz="0" w:space="0" w:color="auto"/>
                  </w:divBdr>
                  <w:divsChild>
                    <w:div w:id="17819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54967">
      <w:bodyDiv w:val="1"/>
      <w:marLeft w:val="0"/>
      <w:marRight w:val="0"/>
      <w:marTop w:val="0"/>
      <w:marBottom w:val="0"/>
      <w:divBdr>
        <w:top w:val="none" w:sz="0" w:space="0" w:color="auto"/>
        <w:left w:val="none" w:sz="0" w:space="0" w:color="auto"/>
        <w:bottom w:val="none" w:sz="0" w:space="0" w:color="auto"/>
        <w:right w:val="none" w:sz="0" w:space="0" w:color="auto"/>
      </w:divBdr>
      <w:divsChild>
        <w:div w:id="2022705628">
          <w:marLeft w:val="0"/>
          <w:marRight w:val="0"/>
          <w:marTop w:val="0"/>
          <w:marBottom w:val="0"/>
          <w:divBdr>
            <w:top w:val="none" w:sz="0" w:space="0" w:color="auto"/>
            <w:left w:val="none" w:sz="0" w:space="0" w:color="auto"/>
            <w:bottom w:val="none" w:sz="0" w:space="0" w:color="auto"/>
            <w:right w:val="none" w:sz="0" w:space="0" w:color="auto"/>
          </w:divBdr>
          <w:divsChild>
            <w:div w:id="845096769">
              <w:marLeft w:val="0"/>
              <w:marRight w:val="0"/>
              <w:marTop w:val="0"/>
              <w:marBottom w:val="0"/>
              <w:divBdr>
                <w:top w:val="none" w:sz="0" w:space="0" w:color="auto"/>
                <w:left w:val="none" w:sz="0" w:space="0" w:color="auto"/>
                <w:bottom w:val="none" w:sz="0" w:space="0" w:color="auto"/>
                <w:right w:val="none" w:sz="0" w:space="0" w:color="auto"/>
              </w:divBdr>
              <w:divsChild>
                <w:div w:id="2889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44870731">
      <w:bodyDiv w:val="1"/>
      <w:marLeft w:val="0"/>
      <w:marRight w:val="0"/>
      <w:marTop w:val="0"/>
      <w:marBottom w:val="0"/>
      <w:divBdr>
        <w:top w:val="none" w:sz="0" w:space="0" w:color="auto"/>
        <w:left w:val="none" w:sz="0" w:space="0" w:color="auto"/>
        <w:bottom w:val="none" w:sz="0" w:space="0" w:color="auto"/>
        <w:right w:val="none" w:sz="0" w:space="0" w:color="auto"/>
      </w:divBdr>
      <w:divsChild>
        <w:div w:id="708341933">
          <w:marLeft w:val="0"/>
          <w:marRight w:val="0"/>
          <w:marTop w:val="0"/>
          <w:marBottom w:val="0"/>
          <w:divBdr>
            <w:top w:val="none" w:sz="0" w:space="0" w:color="auto"/>
            <w:left w:val="none" w:sz="0" w:space="0" w:color="auto"/>
            <w:bottom w:val="none" w:sz="0" w:space="0" w:color="auto"/>
            <w:right w:val="none" w:sz="0" w:space="0" w:color="auto"/>
          </w:divBdr>
          <w:divsChild>
            <w:div w:id="608657165">
              <w:marLeft w:val="0"/>
              <w:marRight w:val="0"/>
              <w:marTop w:val="0"/>
              <w:marBottom w:val="0"/>
              <w:divBdr>
                <w:top w:val="none" w:sz="0" w:space="0" w:color="auto"/>
                <w:left w:val="none" w:sz="0" w:space="0" w:color="auto"/>
                <w:bottom w:val="none" w:sz="0" w:space="0" w:color="auto"/>
                <w:right w:val="none" w:sz="0" w:space="0" w:color="auto"/>
              </w:divBdr>
              <w:divsChild>
                <w:div w:id="10375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2697">
      <w:bodyDiv w:val="1"/>
      <w:marLeft w:val="0"/>
      <w:marRight w:val="0"/>
      <w:marTop w:val="0"/>
      <w:marBottom w:val="0"/>
      <w:divBdr>
        <w:top w:val="none" w:sz="0" w:space="0" w:color="auto"/>
        <w:left w:val="none" w:sz="0" w:space="0" w:color="auto"/>
        <w:bottom w:val="none" w:sz="0" w:space="0" w:color="auto"/>
        <w:right w:val="none" w:sz="0" w:space="0" w:color="auto"/>
      </w:divBdr>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11523137">
      <w:bodyDiv w:val="1"/>
      <w:marLeft w:val="0"/>
      <w:marRight w:val="0"/>
      <w:marTop w:val="0"/>
      <w:marBottom w:val="0"/>
      <w:divBdr>
        <w:top w:val="none" w:sz="0" w:space="0" w:color="auto"/>
        <w:left w:val="none" w:sz="0" w:space="0" w:color="auto"/>
        <w:bottom w:val="none" w:sz="0" w:space="0" w:color="auto"/>
        <w:right w:val="none" w:sz="0" w:space="0" w:color="auto"/>
      </w:divBdr>
    </w:div>
    <w:div w:id="1327396057">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1703">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6499">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692485168">
      <w:bodyDiv w:val="1"/>
      <w:marLeft w:val="0"/>
      <w:marRight w:val="0"/>
      <w:marTop w:val="0"/>
      <w:marBottom w:val="0"/>
      <w:divBdr>
        <w:top w:val="none" w:sz="0" w:space="0" w:color="auto"/>
        <w:left w:val="none" w:sz="0" w:space="0" w:color="auto"/>
        <w:bottom w:val="none" w:sz="0" w:space="0" w:color="auto"/>
        <w:right w:val="none" w:sz="0" w:space="0" w:color="auto"/>
      </w:divBdr>
    </w:div>
    <w:div w:id="1705404664">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1175">
      <w:bodyDiv w:val="1"/>
      <w:marLeft w:val="0"/>
      <w:marRight w:val="0"/>
      <w:marTop w:val="0"/>
      <w:marBottom w:val="0"/>
      <w:divBdr>
        <w:top w:val="none" w:sz="0" w:space="0" w:color="auto"/>
        <w:left w:val="none" w:sz="0" w:space="0" w:color="auto"/>
        <w:bottom w:val="none" w:sz="0" w:space="0" w:color="auto"/>
        <w:right w:val="none" w:sz="0" w:space="0" w:color="auto"/>
      </w:divBdr>
    </w:div>
    <w:div w:id="1910532910">
      <w:bodyDiv w:val="1"/>
      <w:marLeft w:val="0"/>
      <w:marRight w:val="0"/>
      <w:marTop w:val="0"/>
      <w:marBottom w:val="0"/>
      <w:divBdr>
        <w:top w:val="none" w:sz="0" w:space="0" w:color="auto"/>
        <w:left w:val="none" w:sz="0" w:space="0" w:color="auto"/>
        <w:bottom w:val="none" w:sz="0" w:space="0" w:color="auto"/>
        <w:right w:val="none" w:sz="0" w:space="0" w:color="auto"/>
      </w:divBdr>
      <w:divsChild>
        <w:div w:id="1825660874">
          <w:marLeft w:val="0"/>
          <w:marRight w:val="0"/>
          <w:marTop w:val="0"/>
          <w:marBottom w:val="0"/>
          <w:divBdr>
            <w:top w:val="none" w:sz="0" w:space="0" w:color="auto"/>
            <w:left w:val="none" w:sz="0" w:space="0" w:color="auto"/>
            <w:bottom w:val="none" w:sz="0" w:space="0" w:color="auto"/>
            <w:right w:val="none" w:sz="0" w:space="0" w:color="auto"/>
          </w:divBdr>
          <w:divsChild>
            <w:div w:id="725253649">
              <w:marLeft w:val="0"/>
              <w:marRight w:val="0"/>
              <w:marTop w:val="0"/>
              <w:marBottom w:val="0"/>
              <w:divBdr>
                <w:top w:val="none" w:sz="0" w:space="0" w:color="auto"/>
                <w:left w:val="none" w:sz="0" w:space="0" w:color="auto"/>
                <w:bottom w:val="none" w:sz="0" w:space="0" w:color="auto"/>
                <w:right w:val="none" w:sz="0" w:space="0" w:color="auto"/>
              </w:divBdr>
              <w:divsChild>
                <w:div w:id="1078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2nAitb1" TargetMode="External"/><Relationship Id="rId20" Type="http://schemas.openxmlformats.org/officeDocument/2006/relationships/theme" Target="theme/theme1.xml"/><Relationship Id="rId10" Type="http://schemas.openxmlformats.org/officeDocument/2006/relationships/hyperlink" Target="http://www.fao.org/fsnforum/activities/open-calls/CFS_right_to_food" TargetMode="External"/><Relationship Id="rId11" Type="http://schemas.openxmlformats.org/officeDocument/2006/relationships/hyperlink" Target="http://www.fao.org/fsnforum" TargetMode="External"/><Relationship Id="rId12" Type="http://schemas.openxmlformats.org/officeDocument/2006/relationships/hyperlink" Target="mailto:fsn-moderator@fao.org" TargetMode="External"/><Relationship Id="rId13" Type="http://schemas.openxmlformats.org/officeDocument/2006/relationships/hyperlink" Target="http://nutrir.com.vc" TargetMode="External"/><Relationship Id="rId14" Type="http://schemas.openxmlformats.org/officeDocument/2006/relationships/hyperlink" Target="http://nutrir.com.vc"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4" Type="http://schemas.openxmlformats.org/officeDocument/2006/relationships/hyperlink" Target="http://www.fao.org/fsnforum/activities/open-calls/CFS_right_to_food" TargetMode="External"/><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89374-79E3-1D4F-9BED-4145D7ED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2081</Words>
  <Characters>11240</Characters>
  <Application>Microsoft Macintosh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FAO of the UN</Company>
  <LinksUpToDate>false</LinksUpToDate>
  <CharactersWithSpaces>13295</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Michelle Jacob</cp:lastModifiedBy>
  <cp:revision>2</cp:revision>
  <cp:lastPrinted>2015-10-06T13:23:00Z</cp:lastPrinted>
  <dcterms:created xsi:type="dcterms:W3CDTF">2017-11-21T15:46:00Z</dcterms:created>
  <dcterms:modified xsi:type="dcterms:W3CDTF">2017-11-21T15:46:00Z</dcterms:modified>
</cp:coreProperties>
</file>