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2C" w:rsidRDefault="00232E36" w:rsidP="00694560">
      <w:pPr>
        <w:pStyle w:val="NoSpacing"/>
        <w:jc w:val="center"/>
        <w:rPr>
          <w:rFonts w:ascii="Times New Roman" w:hAnsi="Times New Roman"/>
          <w:b/>
          <w:sz w:val="28"/>
          <w:szCs w:val="28"/>
        </w:rPr>
      </w:pPr>
      <w:r w:rsidRPr="00232E36">
        <w:rPr>
          <w:rFonts w:ascii="Times New Roman" w:hAnsi="Times New Roman"/>
          <w:b/>
          <w:sz w:val="28"/>
          <w:szCs w:val="28"/>
        </w:rPr>
        <w:t>Policy outreach and communications - what works for improving food security and nutrition at the country level</w:t>
      </w:r>
    </w:p>
    <w:p w:rsidR="005E0AF0" w:rsidRDefault="005E0AF0" w:rsidP="005E0AF0">
      <w:pPr>
        <w:pStyle w:val="NoSpacing"/>
        <w:jc w:val="both"/>
        <w:rPr>
          <w:rFonts w:ascii="Times New Roman" w:hAnsi="Times New Roman"/>
          <w:b/>
          <w:sz w:val="28"/>
          <w:szCs w:val="28"/>
        </w:rPr>
      </w:pPr>
      <w:r w:rsidRPr="004D2A6C">
        <w:rPr>
          <w:rFonts w:ascii="Times New Roman" w:hAnsi="Times New Roman"/>
          <w:sz w:val="28"/>
          <w:szCs w:val="28"/>
        </w:rPr>
        <w:pict>
          <v:rect id="_x0000_i1025" style="width:0;height:1.5pt" o:hralign="center" o:hrstd="t" o:hr="t" fillcolor="#aca899" stroked="f"/>
        </w:pict>
      </w:r>
    </w:p>
    <w:p w:rsidR="005E0AF0" w:rsidRPr="00070AC7" w:rsidRDefault="005E0AF0" w:rsidP="005E0AF0">
      <w:pPr>
        <w:pStyle w:val="NoSpacing"/>
        <w:jc w:val="both"/>
        <w:rPr>
          <w:rStyle w:val="Strong"/>
          <w:rFonts w:ascii="Times New Roman" w:hAnsi="Times New Roman"/>
          <w:sz w:val="28"/>
          <w:szCs w:val="28"/>
        </w:rPr>
      </w:pPr>
      <w:r w:rsidRPr="00070AC7">
        <w:rPr>
          <w:rStyle w:val="Strong"/>
          <w:rFonts w:ascii="Times New Roman" w:hAnsi="Times New Roman"/>
          <w:sz w:val="28"/>
          <w:szCs w:val="28"/>
          <w:u w:val="single"/>
        </w:rPr>
        <w:t>Note</w:t>
      </w:r>
      <w:r w:rsidRPr="00070AC7">
        <w:rPr>
          <w:rStyle w:val="Strong"/>
          <w:rFonts w:ascii="Times New Roman" w:hAnsi="Times New Roman"/>
          <w:sz w:val="28"/>
          <w:szCs w:val="28"/>
        </w:rPr>
        <w:t>:</w:t>
      </w:r>
    </w:p>
    <w:p w:rsidR="002057C1" w:rsidRDefault="005E0AF0" w:rsidP="002057C1">
      <w:pPr>
        <w:pStyle w:val="NoSpacing"/>
        <w:numPr>
          <w:ilvl w:val="0"/>
          <w:numId w:val="1"/>
        </w:numPr>
        <w:jc w:val="both"/>
        <w:rPr>
          <w:rStyle w:val="Strong"/>
          <w:rFonts w:ascii="Times New Roman" w:hAnsi="Times New Roman"/>
          <w:b w:val="0"/>
          <w:sz w:val="28"/>
          <w:szCs w:val="28"/>
        </w:rPr>
      </w:pPr>
      <w:r w:rsidRPr="00A07F36">
        <w:rPr>
          <w:rStyle w:val="Strong"/>
          <w:rFonts w:ascii="Times New Roman" w:hAnsi="Times New Roman"/>
          <w:sz w:val="28"/>
          <w:szCs w:val="28"/>
        </w:rPr>
        <w:t>Submitted on September 11, 2014 to:</w:t>
      </w:r>
      <w:r w:rsidRPr="00A07F36">
        <w:rPr>
          <w:rStyle w:val="Strong"/>
          <w:rFonts w:ascii="Times New Roman" w:hAnsi="Times New Roman"/>
          <w:b w:val="0"/>
          <w:sz w:val="28"/>
          <w:szCs w:val="28"/>
        </w:rPr>
        <w:t xml:space="preserve"> </w:t>
      </w:r>
      <w:r w:rsidR="002057C1">
        <w:rPr>
          <w:rStyle w:val="Strong"/>
          <w:rFonts w:ascii="Times New Roman" w:hAnsi="Times New Roman"/>
          <w:b w:val="0"/>
          <w:sz w:val="28"/>
          <w:szCs w:val="28"/>
        </w:rPr>
        <w:t>Global Forum on Food Security and Nutrition (</w:t>
      </w:r>
      <w:r w:rsidR="00A07F36" w:rsidRPr="00A07F36">
        <w:rPr>
          <w:rFonts w:ascii="Cambria" w:hAnsi="Cambria"/>
          <w:sz w:val="28"/>
          <w:szCs w:val="28"/>
        </w:rPr>
        <w:t>FSN Forum</w:t>
      </w:r>
      <w:r w:rsidR="002057C1">
        <w:rPr>
          <w:rFonts w:ascii="Cambria" w:hAnsi="Cambria"/>
          <w:sz w:val="28"/>
          <w:szCs w:val="28"/>
        </w:rPr>
        <w:t>)</w:t>
      </w:r>
      <w:r w:rsidR="00A07F36" w:rsidRPr="00A07F36">
        <w:rPr>
          <w:rFonts w:ascii="Cambria" w:hAnsi="Cambria"/>
          <w:sz w:val="28"/>
          <w:szCs w:val="28"/>
        </w:rPr>
        <w:t xml:space="preserve">, Email: </w:t>
      </w:r>
      <w:hyperlink r:id="rId7" w:history="1">
        <w:r w:rsidR="00A07F36" w:rsidRPr="00A07F36">
          <w:rPr>
            <w:rStyle w:val="Hyperlink"/>
            <w:rFonts w:ascii="Cambria" w:hAnsi="Cambria"/>
            <w:sz w:val="28"/>
            <w:szCs w:val="28"/>
          </w:rPr>
          <w:t>FSN-moderator@fao.org</w:t>
        </w:r>
      </w:hyperlink>
      <w:r w:rsidR="00A07F36" w:rsidRPr="00A07F36">
        <w:rPr>
          <w:rStyle w:val="Strong"/>
          <w:rFonts w:ascii="Cambria" w:hAnsi="Cambria"/>
          <w:b w:val="0"/>
          <w:sz w:val="28"/>
          <w:szCs w:val="28"/>
        </w:rPr>
        <w:t xml:space="preserve"> </w:t>
      </w:r>
      <w:r w:rsidR="00A07F36" w:rsidRPr="00A07F36">
        <w:rPr>
          <w:rFonts w:ascii="Cambria" w:hAnsi="Cambria"/>
          <w:b/>
          <w:sz w:val="28"/>
          <w:szCs w:val="28"/>
        </w:rPr>
        <w:t xml:space="preserve"> </w:t>
      </w:r>
    </w:p>
    <w:p w:rsidR="002057C1" w:rsidRPr="002057C1" w:rsidRDefault="005E0AF0" w:rsidP="002057C1">
      <w:pPr>
        <w:pStyle w:val="NoSpacing"/>
        <w:numPr>
          <w:ilvl w:val="0"/>
          <w:numId w:val="1"/>
        </w:numPr>
        <w:jc w:val="both"/>
        <w:rPr>
          <w:rFonts w:ascii="Times New Roman" w:hAnsi="Times New Roman"/>
          <w:sz w:val="28"/>
          <w:szCs w:val="28"/>
        </w:rPr>
      </w:pPr>
      <w:r w:rsidRPr="002057C1">
        <w:rPr>
          <w:rStyle w:val="Strong"/>
          <w:rFonts w:ascii="Times New Roman" w:hAnsi="Times New Roman"/>
          <w:sz w:val="28"/>
          <w:szCs w:val="28"/>
        </w:rPr>
        <w:t xml:space="preserve">Contributor:  </w:t>
      </w:r>
      <w:r w:rsidR="002057C1" w:rsidRPr="002057C1">
        <w:rPr>
          <w:rFonts w:ascii="Times New Roman" w:hAnsi="Times New Roman"/>
          <w:sz w:val="28"/>
          <w:szCs w:val="28"/>
        </w:rPr>
        <w:t>Dr. Santosh Kumar Mishra (Ph. D.),</w:t>
      </w:r>
      <w:r w:rsidR="002057C1" w:rsidRPr="002057C1">
        <w:rPr>
          <w:rFonts w:ascii="Times New Roman" w:hAnsi="Times New Roman"/>
          <w:b/>
          <w:sz w:val="28"/>
          <w:szCs w:val="28"/>
        </w:rPr>
        <w:t xml:space="preserve"> </w:t>
      </w:r>
      <w:r w:rsidR="002057C1" w:rsidRPr="002057C1">
        <w:rPr>
          <w:rFonts w:ascii="Times New Roman" w:hAnsi="Times New Roman"/>
          <w:sz w:val="28"/>
          <w:szCs w:val="28"/>
        </w:rPr>
        <w:t xml:space="preserve">Technical Assistant, Population Education Resource Centre (PERC), Department of Continuing and Adult Education and Extension Work, S. N. D. T. Women's University, Patkar Hall Building, First Floor, Room. No.: 03, 1, Nathibai Thackerey Road, Mumbai - 400020, Maharashtra, India. </w:t>
      </w:r>
      <w:r w:rsidR="002057C1">
        <w:rPr>
          <w:rFonts w:ascii="Times New Roman" w:hAnsi="Times New Roman"/>
          <w:sz w:val="28"/>
          <w:szCs w:val="28"/>
        </w:rPr>
        <w:t>[</w:t>
      </w:r>
      <w:r w:rsidR="002057C1" w:rsidRPr="002057C1">
        <w:rPr>
          <w:rFonts w:ascii="Times New Roman" w:hAnsi="Times New Roman"/>
          <w:b/>
          <w:sz w:val="28"/>
          <w:szCs w:val="28"/>
        </w:rPr>
        <w:t>Email:</w:t>
      </w:r>
      <w:r w:rsidR="002057C1" w:rsidRPr="002057C1">
        <w:rPr>
          <w:rFonts w:ascii="Times New Roman" w:hAnsi="Times New Roman"/>
          <w:sz w:val="28"/>
          <w:szCs w:val="28"/>
        </w:rPr>
        <w:t xml:space="preserve"> </w:t>
      </w:r>
      <w:hyperlink r:id="rId8" w:history="1">
        <w:r w:rsidR="002057C1" w:rsidRPr="002057C1">
          <w:rPr>
            <w:rStyle w:val="Hyperlink"/>
            <w:rFonts w:ascii="Times New Roman" w:hAnsi="Times New Roman"/>
            <w:sz w:val="28"/>
            <w:szCs w:val="28"/>
          </w:rPr>
          <w:t>drskmishrain@yahoo.com</w:t>
        </w:r>
      </w:hyperlink>
      <w:r w:rsidR="002057C1" w:rsidRPr="002057C1">
        <w:rPr>
          <w:rFonts w:ascii="Times New Roman" w:hAnsi="Times New Roman"/>
          <w:color w:val="0000FF"/>
          <w:sz w:val="28"/>
          <w:szCs w:val="28"/>
          <w:u w:val="single"/>
        </w:rPr>
        <w:t xml:space="preserve">  </w:t>
      </w:r>
      <w:r w:rsidR="002057C1" w:rsidRPr="002057C1">
        <w:rPr>
          <w:rFonts w:ascii="Times New Roman" w:hAnsi="Times New Roman"/>
          <w:b/>
          <w:sz w:val="28"/>
          <w:szCs w:val="28"/>
        </w:rPr>
        <w:t>Institutional Web Link:</w:t>
      </w:r>
      <w:r w:rsidR="002057C1" w:rsidRPr="002057C1">
        <w:rPr>
          <w:rFonts w:ascii="Times New Roman" w:hAnsi="Times New Roman"/>
          <w:sz w:val="28"/>
          <w:szCs w:val="28"/>
        </w:rPr>
        <w:t xml:space="preserve"> </w:t>
      </w:r>
      <w:hyperlink r:id="rId9" w:history="1">
        <w:r w:rsidR="002057C1" w:rsidRPr="002057C1">
          <w:rPr>
            <w:rStyle w:val="Hyperlink"/>
            <w:rFonts w:ascii="Times New Roman" w:hAnsi="Times New Roman"/>
            <w:sz w:val="28"/>
            <w:szCs w:val="28"/>
            <w:shd w:val="clear" w:color="auto" w:fill="FFFFFF"/>
          </w:rPr>
          <w:t>http://sndt.ac.in/</w:t>
        </w:r>
      </w:hyperlink>
      <w:r w:rsidR="002057C1" w:rsidRPr="002057C1">
        <w:rPr>
          <w:rFonts w:ascii="Times New Roman" w:hAnsi="Times New Roman"/>
          <w:sz w:val="28"/>
          <w:szCs w:val="28"/>
        </w:rPr>
        <w:t xml:space="preserve"> </w:t>
      </w:r>
      <w:r w:rsidR="002057C1" w:rsidRPr="002057C1">
        <w:rPr>
          <w:rFonts w:ascii="Times New Roman" w:hAnsi="Times New Roman"/>
          <w:b/>
          <w:sz w:val="28"/>
          <w:szCs w:val="28"/>
        </w:rPr>
        <w:t>Tel.:</w:t>
      </w:r>
      <w:r w:rsidR="002057C1" w:rsidRPr="002057C1">
        <w:rPr>
          <w:rFonts w:ascii="Times New Roman" w:hAnsi="Times New Roman"/>
          <w:sz w:val="28"/>
          <w:szCs w:val="28"/>
        </w:rPr>
        <w:t xml:space="preserve"> +91-022-22066892 (O), +91–022–28090363 (R), +09224380445 (M)</w:t>
      </w:r>
      <w:r w:rsidR="002057C1">
        <w:rPr>
          <w:rFonts w:ascii="Times New Roman" w:hAnsi="Times New Roman"/>
          <w:sz w:val="28"/>
          <w:szCs w:val="28"/>
        </w:rPr>
        <w:t>]</w:t>
      </w:r>
      <w:r w:rsidR="002057C1" w:rsidRPr="002057C1">
        <w:rPr>
          <w:rFonts w:ascii="Times New Roman" w:hAnsi="Times New Roman"/>
          <w:sz w:val="28"/>
          <w:szCs w:val="28"/>
        </w:rPr>
        <w:t xml:space="preserve"> </w:t>
      </w:r>
    </w:p>
    <w:p w:rsidR="005E0AF0" w:rsidRDefault="005E0AF0" w:rsidP="005E0AF0">
      <w:pPr>
        <w:pStyle w:val="NoSpacing"/>
        <w:jc w:val="both"/>
        <w:rPr>
          <w:rFonts w:ascii="Times New Roman" w:hAnsi="Times New Roman"/>
          <w:sz w:val="28"/>
          <w:szCs w:val="28"/>
        </w:rPr>
      </w:pPr>
      <w:r w:rsidRPr="004D2A6C">
        <w:rPr>
          <w:rFonts w:ascii="Times New Roman" w:hAnsi="Times New Roman"/>
          <w:sz w:val="28"/>
          <w:szCs w:val="28"/>
        </w:rPr>
        <w:pict>
          <v:rect id="_x0000_i1026" style="width:0;height:1.5pt" o:hralign="center" o:hrstd="t" o:hr="t" fillcolor="#aca899" stroked="f"/>
        </w:pict>
      </w:r>
    </w:p>
    <w:p w:rsidR="003252B9" w:rsidRPr="007C6521" w:rsidRDefault="00A07F36" w:rsidP="00A07F36">
      <w:pPr>
        <w:pStyle w:val="NoSpacing"/>
        <w:numPr>
          <w:ilvl w:val="0"/>
          <w:numId w:val="3"/>
        </w:numPr>
        <w:jc w:val="both"/>
        <w:rPr>
          <w:rFonts w:ascii="Times New Roman" w:hAnsi="Times New Roman"/>
          <w:b/>
          <w:sz w:val="28"/>
          <w:szCs w:val="28"/>
        </w:rPr>
      </w:pPr>
      <w:r w:rsidRPr="007C6521">
        <w:rPr>
          <w:rFonts w:ascii="Times New Roman" w:hAnsi="Times New Roman"/>
          <w:b/>
          <w:sz w:val="28"/>
          <w:szCs w:val="28"/>
        </w:rPr>
        <w:t xml:space="preserve">What </w:t>
      </w:r>
      <w:r w:rsidRPr="007C6521">
        <w:rPr>
          <w:rFonts w:ascii="Times New Roman" w:hAnsi="Times New Roman"/>
          <w:b/>
          <w:bCs/>
          <w:sz w:val="28"/>
          <w:szCs w:val="28"/>
        </w:rPr>
        <w:t>innovative strategies</w:t>
      </w:r>
      <w:r w:rsidRPr="007C6521">
        <w:rPr>
          <w:rFonts w:ascii="Times New Roman" w:hAnsi="Times New Roman"/>
          <w:b/>
          <w:sz w:val="28"/>
          <w:szCs w:val="28"/>
        </w:rPr>
        <w:t xml:space="preserve"> and </w:t>
      </w:r>
      <w:r w:rsidRPr="007C6521">
        <w:rPr>
          <w:rFonts w:ascii="Times New Roman" w:hAnsi="Times New Roman"/>
          <w:b/>
          <w:bCs/>
          <w:sz w:val="28"/>
          <w:szCs w:val="28"/>
        </w:rPr>
        <w:t>channels</w:t>
      </w:r>
      <w:r w:rsidRPr="007C6521">
        <w:rPr>
          <w:rFonts w:ascii="Times New Roman" w:hAnsi="Times New Roman"/>
          <w:b/>
          <w:sz w:val="28"/>
          <w:szCs w:val="28"/>
        </w:rPr>
        <w:t xml:space="preserve"> have you used to reach policy makers and get feedback on their emerging needs?</w:t>
      </w:r>
    </w:p>
    <w:p w:rsidR="00A07F36" w:rsidRDefault="00412DAE" w:rsidP="003252B9">
      <w:pPr>
        <w:pStyle w:val="NoSpacing"/>
        <w:ind w:left="720"/>
        <w:jc w:val="both"/>
        <w:rPr>
          <w:rFonts w:ascii="Times New Roman" w:hAnsi="Times New Roman"/>
          <w:sz w:val="28"/>
          <w:szCs w:val="28"/>
        </w:rPr>
      </w:pPr>
      <w:r w:rsidRPr="00412DAE">
        <w:rPr>
          <w:rFonts w:ascii="Times New Roman" w:hAnsi="Times New Roman"/>
          <w:sz w:val="28"/>
          <w:szCs w:val="28"/>
        </w:rPr>
        <w:t xml:space="preserve">I am researcher &amp; demographer employed with the </w:t>
      </w:r>
      <w:r w:rsidRPr="002057C1">
        <w:rPr>
          <w:rFonts w:ascii="Times New Roman" w:hAnsi="Times New Roman"/>
          <w:sz w:val="28"/>
          <w:szCs w:val="28"/>
        </w:rPr>
        <w:t>Population Education Resource Centre (PERC)</w:t>
      </w:r>
      <w:r>
        <w:rPr>
          <w:rFonts w:ascii="Times New Roman" w:hAnsi="Times New Roman"/>
          <w:sz w:val="28"/>
          <w:szCs w:val="28"/>
        </w:rPr>
        <w:t xml:space="preserve">, </w:t>
      </w:r>
      <w:r w:rsidRPr="00412DAE">
        <w:rPr>
          <w:rFonts w:ascii="Times New Roman" w:hAnsi="Times New Roman"/>
          <w:sz w:val="28"/>
          <w:szCs w:val="28"/>
        </w:rPr>
        <w:t>S</w:t>
      </w:r>
      <w:r>
        <w:rPr>
          <w:rFonts w:ascii="Times New Roman" w:hAnsi="Times New Roman"/>
          <w:sz w:val="28"/>
          <w:szCs w:val="28"/>
        </w:rPr>
        <w:t xml:space="preserve">. </w:t>
      </w:r>
      <w:r w:rsidRPr="00412DAE">
        <w:rPr>
          <w:rFonts w:ascii="Times New Roman" w:hAnsi="Times New Roman"/>
          <w:sz w:val="28"/>
          <w:szCs w:val="28"/>
        </w:rPr>
        <w:t>N</w:t>
      </w:r>
      <w:r>
        <w:rPr>
          <w:rFonts w:ascii="Times New Roman" w:hAnsi="Times New Roman"/>
          <w:sz w:val="28"/>
          <w:szCs w:val="28"/>
        </w:rPr>
        <w:t xml:space="preserve">. </w:t>
      </w:r>
      <w:r w:rsidRPr="00412DAE">
        <w:rPr>
          <w:rFonts w:ascii="Times New Roman" w:hAnsi="Times New Roman"/>
          <w:sz w:val="28"/>
          <w:szCs w:val="28"/>
        </w:rPr>
        <w:t>D</w:t>
      </w:r>
      <w:r>
        <w:rPr>
          <w:rFonts w:ascii="Times New Roman" w:hAnsi="Times New Roman"/>
          <w:sz w:val="28"/>
          <w:szCs w:val="28"/>
        </w:rPr>
        <w:t xml:space="preserve">. </w:t>
      </w:r>
      <w:r w:rsidRPr="00412DAE">
        <w:rPr>
          <w:rFonts w:ascii="Times New Roman" w:hAnsi="Times New Roman"/>
          <w:sz w:val="28"/>
          <w:szCs w:val="28"/>
        </w:rPr>
        <w:t>T</w:t>
      </w:r>
      <w:r>
        <w:rPr>
          <w:rFonts w:ascii="Times New Roman" w:hAnsi="Times New Roman"/>
          <w:sz w:val="28"/>
          <w:szCs w:val="28"/>
        </w:rPr>
        <w:t>.</w:t>
      </w:r>
      <w:r w:rsidRPr="00412DAE">
        <w:rPr>
          <w:rFonts w:ascii="Times New Roman" w:hAnsi="Times New Roman"/>
          <w:sz w:val="28"/>
          <w:szCs w:val="28"/>
        </w:rPr>
        <w:t xml:space="preserve"> Women’s University (SNDTWU</w:t>
      </w:r>
      <w:r>
        <w:rPr>
          <w:rFonts w:ascii="Times New Roman" w:hAnsi="Times New Roman"/>
          <w:sz w:val="28"/>
          <w:szCs w:val="28"/>
        </w:rPr>
        <w:t xml:space="preserve">, </w:t>
      </w:r>
      <w:hyperlink r:id="rId10" w:history="1">
        <w:r w:rsidRPr="002057C1">
          <w:rPr>
            <w:rStyle w:val="Hyperlink"/>
            <w:rFonts w:ascii="Times New Roman" w:hAnsi="Times New Roman"/>
            <w:sz w:val="28"/>
            <w:szCs w:val="28"/>
            <w:shd w:val="clear" w:color="auto" w:fill="FFFFFF"/>
          </w:rPr>
          <w:t>http://sndt.ac.in/</w:t>
        </w:r>
      </w:hyperlink>
      <w:r w:rsidRPr="00412DAE">
        <w:rPr>
          <w:rFonts w:ascii="Times New Roman" w:hAnsi="Times New Roman"/>
          <w:sz w:val="28"/>
          <w:szCs w:val="28"/>
        </w:rPr>
        <w:t>), Mumbai, India.</w:t>
      </w:r>
      <w:r>
        <w:rPr>
          <w:rFonts w:ascii="Times New Roman" w:hAnsi="Times New Roman"/>
          <w:sz w:val="28"/>
          <w:szCs w:val="28"/>
        </w:rPr>
        <w:t xml:space="preserve"> </w:t>
      </w:r>
      <w:r w:rsidR="00B2641C">
        <w:rPr>
          <w:rFonts w:ascii="Times New Roman" w:hAnsi="Times New Roman"/>
          <w:sz w:val="28"/>
          <w:szCs w:val="28"/>
        </w:rPr>
        <w:t xml:space="preserve">My academic activities at the PERC primarily include research and publication/material production. I resort to make direct contact with the policy makers through my research views and findings. I look at research not only as a tool for discovering innovative ideas, but also as medium for communication and dissemination of </w:t>
      </w:r>
      <w:r w:rsidR="003752BB">
        <w:rPr>
          <w:rFonts w:ascii="Times New Roman" w:hAnsi="Times New Roman"/>
          <w:sz w:val="28"/>
          <w:szCs w:val="28"/>
        </w:rPr>
        <w:t xml:space="preserve">information and policy level strategies.  </w:t>
      </w:r>
    </w:p>
    <w:p w:rsidR="00A07F36" w:rsidRDefault="00A07F36" w:rsidP="00A07F36">
      <w:pPr>
        <w:pStyle w:val="NoSpacing"/>
        <w:numPr>
          <w:ilvl w:val="0"/>
          <w:numId w:val="3"/>
        </w:numPr>
        <w:jc w:val="both"/>
        <w:rPr>
          <w:rFonts w:ascii="Times New Roman" w:hAnsi="Times New Roman"/>
          <w:b/>
          <w:sz w:val="28"/>
          <w:szCs w:val="28"/>
        </w:rPr>
      </w:pPr>
      <w:r w:rsidRPr="007C6521">
        <w:rPr>
          <w:rFonts w:ascii="Times New Roman" w:hAnsi="Times New Roman"/>
          <w:b/>
          <w:sz w:val="28"/>
          <w:szCs w:val="28"/>
        </w:rPr>
        <w:t xml:space="preserve">Have you ever significantly changed your </w:t>
      </w:r>
      <w:r w:rsidRPr="007C6521">
        <w:rPr>
          <w:rFonts w:ascii="Times New Roman" w:hAnsi="Times New Roman"/>
          <w:b/>
          <w:bCs/>
          <w:sz w:val="28"/>
          <w:szCs w:val="28"/>
        </w:rPr>
        <w:t>communication or policy outreach strategy</w:t>
      </w:r>
      <w:r w:rsidRPr="007C6521">
        <w:rPr>
          <w:rFonts w:ascii="Times New Roman" w:hAnsi="Times New Roman"/>
          <w:b/>
          <w:sz w:val="28"/>
          <w:szCs w:val="28"/>
        </w:rPr>
        <w:t>? How did you change it? Did you get better results? </w:t>
      </w:r>
    </w:p>
    <w:p w:rsidR="003752BB" w:rsidRPr="003752BB" w:rsidRDefault="003752BB" w:rsidP="003752BB">
      <w:pPr>
        <w:pStyle w:val="NoSpacing"/>
        <w:ind w:left="720"/>
        <w:jc w:val="both"/>
        <w:rPr>
          <w:rFonts w:ascii="Times New Roman" w:hAnsi="Times New Roman"/>
          <w:sz w:val="28"/>
          <w:szCs w:val="28"/>
        </w:rPr>
      </w:pPr>
      <w:r>
        <w:rPr>
          <w:rFonts w:ascii="Times New Roman" w:hAnsi="Times New Roman"/>
          <w:sz w:val="28"/>
          <w:szCs w:val="28"/>
        </w:rPr>
        <w:t xml:space="preserve">No, I have not </w:t>
      </w:r>
      <w:r w:rsidRPr="003752BB">
        <w:rPr>
          <w:rFonts w:ascii="Times New Roman" w:hAnsi="Times New Roman"/>
          <w:sz w:val="28"/>
          <w:szCs w:val="28"/>
        </w:rPr>
        <w:t xml:space="preserve">significantly changed my </w:t>
      </w:r>
      <w:r w:rsidRPr="003752BB">
        <w:rPr>
          <w:rFonts w:ascii="Times New Roman" w:hAnsi="Times New Roman"/>
          <w:bCs/>
          <w:sz w:val="28"/>
          <w:szCs w:val="28"/>
        </w:rPr>
        <w:t>communication or policy outreach strategy.</w:t>
      </w:r>
    </w:p>
    <w:p w:rsidR="00A07F36" w:rsidRDefault="00A07F36" w:rsidP="00A07F36">
      <w:pPr>
        <w:pStyle w:val="NoSpacing"/>
        <w:numPr>
          <w:ilvl w:val="0"/>
          <w:numId w:val="3"/>
        </w:numPr>
        <w:jc w:val="both"/>
        <w:rPr>
          <w:rFonts w:ascii="Times New Roman" w:hAnsi="Times New Roman"/>
          <w:b/>
          <w:sz w:val="28"/>
          <w:szCs w:val="28"/>
        </w:rPr>
      </w:pPr>
      <w:r w:rsidRPr="007C6521">
        <w:rPr>
          <w:rFonts w:ascii="Times New Roman" w:hAnsi="Times New Roman"/>
          <w:b/>
          <w:sz w:val="28"/>
          <w:szCs w:val="28"/>
        </w:rPr>
        <w:t xml:space="preserve">What role do </w:t>
      </w:r>
      <w:r w:rsidRPr="007C6521">
        <w:rPr>
          <w:rFonts w:ascii="Times New Roman" w:hAnsi="Times New Roman"/>
          <w:b/>
          <w:bCs/>
          <w:sz w:val="28"/>
          <w:szCs w:val="28"/>
        </w:rPr>
        <w:t>intermediaries</w:t>
      </w:r>
      <w:r w:rsidRPr="007C6521">
        <w:rPr>
          <w:rFonts w:ascii="Times New Roman" w:hAnsi="Times New Roman"/>
          <w:b/>
          <w:sz w:val="28"/>
          <w:szCs w:val="28"/>
        </w:rPr>
        <w:t xml:space="preserve"> (the media, “champions” in the government, etc.) play in helping you communicate your recommendations to policy makers? </w:t>
      </w:r>
    </w:p>
    <w:p w:rsidR="003752BB" w:rsidRPr="003752BB" w:rsidRDefault="005D1A51" w:rsidP="003752BB">
      <w:pPr>
        <w:pStyle w:val="NoSpacing"/>
        <w:ind w:left="720"/>
        <w:jc w:val="both"/>
        <w:rPr>
          <w:rFonts w:ascii="Times New Roman" w:hAnsi="Times New Roman"/>
          <w:sz w:val="28"/>
          <w:szCs w:val="28"/>
        </w:rPr>
      </w:pPr>
      <w:r>
        <w:rPr>
          <w:rFonts w:ascii="Times New Roman" w:hAnsi="Times New Roman"/>
          <w:sz w:val="28"/>
          <w:szCs w:val="28"/>
        </w:rPr>
        <w:t xml:space="preserve">Print media (including journals), in particular, influence policy makers to some extent. Of course, this strategy alone does not yield desired result. It also requires lobbying by influential social activists, researchers and other like-minded personnel. There has to be network of all these people in order to transport the recommendations to policy makers.    </w:t>
      </w:r>
    </w:p>
    <w:p w:rsidR="00CD1720" w:rsidRDefault="00A07F36" w:rsidP="00CD1720">
      <w:pPr>
        <w:pStyle w:val="NoSpacing"/>
        <w:numPr>
          <w:ilvl w:val="0"/>
          <w:numId w:val="3"/>
        </w:numPr>
        <w:jc w:val="both"/>
        <w:rPr>
          <w:rFonts w:ascii="Times New Roman" w:hAnsi="Times New Roman"/>
          <w:b/>
          <w:sz w:val="28"/>
          <w:szCs w:val="28"/>
        </w:rPr>
      </w:pPr>
      <w:r w:rsidRPr="007C6521">
        <w:rPr>
          <w:rFonts w:ascii="Times New Roman" w:hAnsi="Times New Roman"/>
          <w:b/>
          <w:sz w:val="28"/>
          <w:szCs w:val="28"/>
        </w:rPr>
        <w:t xml:space="preserve">If you are a </w:t>
      </w:r>
      <w:r w:rsidRPr="007C6521">
        <w:rPr>
          <w:rFonts w:ascii="Times New Roman" w:hAnsi="Times New Roman"/>
          <w:b/>
          <w:bCs/>
          <w:sz w:val="28"/>
          <w:szCs w:val="28"/>
        </w:rPr>
        <w:t>policy maker or user of FSN information</w:t>
      </w:r>
      <w:r w:rsidRPr="007C6521">
        <w:rPr>
          <w:rFonts w:ascii="Times New Roman" w:hAnsi="Times New Roman"/>
          <w:b/>
          <w:sz w:val="28"/>
          <w:szCs w:val="28"/>
        </w:rPr>
        <w:t>, how do you communicate your information needs to the information producers? What should information producers consider when trying to increase the use of their evidence by policy makers?</w:t>
      </w:r>
    </w:p>
    <w:p w:rsidR="005D1A51" w:rsidRPr="006D010E" w:rsidRDefault="001E7433" w:rsidP="006D010E">
      <w:pPr>
        <w:pStyle w:val="NoSpacing"/>
        <w:ind w:left="720"/>
        <w:jc w:val="both"/>
        <w:rPr>
          <w:rFonts w:ascii="Times New Roman" w:hAnsi="Times New Roman"/>
          <w:b/>
          <w:sz w:val="28"/>
          <w:szCs w:val="28"/>
        </w:rPr>
      </w:pPr>
      <w:r w:rsidRPr="00CD1720">
        <w:rPr>
          <w:rFonts w:ascii="Times New Roman" w:hAnsi="Times New Roman"/>
          <w:sz w:val="28"/>
          <w:szCs w:val="28"/>
        </w:rPr>
        <w:lastRenderedPageBreak/>
        <w:t xml:space="preserve">It is possible to communicate about the information need to the information producer ONLY IF both I and the information producer are PART OF THE SAME PROJECT/ORGANIZATION. </w:t>
      </w:r>
      <w:r w:rsidR="00CD1720" w:rsidRPr="00CD1720">
        <w:rPr>
          <w:rStyle w:val="commenttext"/>
          <w:rFonts w:ascii="Times New Roman" w:hAnsi="Times New Roman"/>
          <w:sz w:val="28"/>
          <w:szCs w:val="28"/>
        </w:rPr>
        <w:t>The more people who enter this positive loop, the faster it spins. The more people who take part, the faster the human species learns.</w:t>
      </w:r>
    </w:p>
    <w:p w:rsidR="00A07F36" w:rsidRDefault="00A07F36" w:rsidP="00A07F36">
      <w:pPr>
        <w:pStyle w:val="NoSpacing"/>
        <w:numPr>
          <w:ilvl w:val="0"/>
          <w:numId w:val="3"/>
        </w:numPr>
        <w:jc w:val="both"/>
        <w:rPr>
          <w:rFonts w:ascii="Times New Roman" w:hAnsi="Times New Roman"/>
          <w:b/>
          <w:sz w:val="28"/>
          <w:szCs w:val="28"/>
        </w:rPr>
      </w:pPr>
      <w:r w:rsidRPr="007C6521">
        <w:rPr>
          <w:rFonts w:ascii="Times New Roman" w:hAnsi="Times New Roman"/>
          <w:b/>
          <w:sz w:val="28"/>
          <w:szCs w:val="28"/>
        </w:rPr>
        <w:t>More than anything we would like to hear your success stories about what actually worked in terms of your information being used by policy makers! </w:t>
      </w:r>
    </w:p>
    <w:p w:rsidR="00CD1720" w:rsidRDefault="00CD1720" w:rsidP="00CD1720">
      <w:pPr>
        <w:pStyle w:val="NoSpacing"/>
        <w:ind w:left="720"/>
        <w:jc w:val="both"/>
        <w:rPr>
          <w:rFonts w:ascii="Times New Roman" w:hAnsi="Times New Roman"/>
          <w:sz w:val="28"/>
          <w:szCs w:val="28"/>
        </w:rPr>
      </w:pPr>
      <w:r>
        <w:rPr>
          <w:rFonts w:ascii="Times New Roman" w:hAnsi="Times New Roman"/>
          <w:sz w:val="28"/>
          <w:szCs w:val="28"/>
        </w:rPr>
        <w:t xml:space="preserve">In terms of what actually worked, it is an uphill ask to get insight into whether or not policy makers use the information provided. Information and input might have been institutionalized by the policy makers in one or several programs within the region of a country. But there is no mechanism to find out if this has actually happened. </w:t>
      </w:r>
    </w:p>
    <w:p w:rsidR="00A72C3D" w:rsidRDefault="00A72C3D" w:rsidP="00A72C3D">
      <w:pPr>
        <w:pStyle w:val="NoSpacing"/>
        <w:jc w:val="both"/>
        <w:rPr>
          <w:rFonts w:ascii="Times New Roman" w:hAnsi="Times New Roman"/>
          <w:sz w:val="28"/>
          <w:szCs w:val="28"/>
        </w:rPr>
      </w:pPr>
    </w:p>
    <w:p w:rsidR="006D010E" w:rsidRDefault="006D010E" w:rsidP="006D010E">
      <w:pPr>
        <w:pStyle w:val="NoSpacing"/>
        <w:jc w:val="center"/>
        <w:rPr>
          <w:rFonts w:ascii="Times New Roman" w:hAnsi="Times New Roman"/>
          <w:b/>
          <w:sz w:val="28"/>
          <w:szCs w:val="28"/>
        </w:rPr>
      </w:pPr>
      <w:r>
        <w:rPr>
          <w:rFonts w:ascii="Times New Roman" w:hAnsi="Times New Roman"/>
          <w:b/>
          <w:sz w:val="28"/>
          <w:szCs w:val="28"/>
        </w:rPr>
        <w:t>Brief Resume of Contributor (</w:t>
      </w:r>
      <w:r w:rsidRPr="00F51D23">
        <w:rPr>
          <w:rFonts w:ascii="Times New Roman" w:eastAsia="Times New Roman" w:hAnsi="Times New Roman"/>
          <w:b/>
          <w:sz w:val="28"/>
          <w:szCs w:val="28"/>
        </w:rPr>
        <w:t>Dr. Santosh Kumar Mishra</w:t>
      </w:r>
      <w:r>
        <w:rPr>
          <w:rFonts w:ascii="Times New Roman" w:eastAsia="Times New Roman" w:hAnsi="Times New Roman"/>
          <w:b/>
          <w:sz w:val="28"/>
          <w:szCs w:val="28"/>
        </w:rPr>
        <w:t>)</w:t>
      </w:r>
    </w:p>
    <w:p w:rsidR="00A07F36" w:rsidRDefault="00533D1A" w:rsidP="005E0AF0">
      <w:pPr>
        <w:pStyle w:val="NoSpacing"/>
        <w:jc w:val="both"/>
        <w:rPr>
          <w:rFonts w:ascii="Times New Roman" w:hAnsi="Times New Roman"/>
          <w:b/>
          <w:sz w:val="28"/>
          <w:szCs w:val="28"/>
        </w:rPr>
      </w:pPr>
      <w:r>
        <w:rPr>
          <w:rFonts w:ascii="Times New Roman" w:hAnsi="Times New Roman"/>
          <w:noProof/>
          <w:sz w:val="27"/>
          <w:szCs w:val="27"/>
        </w:rPr>
        <w:drawing>
          <wp:anchor distT="0" distB="0" distL="114300" distR="114300" simplePos="0" relativeHeight="251657728" behindDoc="0" locked="0" layoutInCell="0" allowOverlap="0">
            <wp:simplePos x="0" y="0"/>
            <wp:positionH relativeFrom="column">
              <wp:posOffset>4597400</wp:posOffset>
            </wp:positionH>
            <wp:positionV relativeFrom="paragraph">
              <wp:posOffset>40005</wp:posOffset>
            </wp:positionV>
            <wp:extent cx="1282700" cy="1651000"/>
            <wp:effectExtent l="19050" t="0" r="0" b="0"/>
            <wp:wrapSquare wrapText="bothSides"/>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282700" cy="1651000"/>
                    </a:xfrm>
                    <a:prstGeom prst="rect">
                      <a:avLst/>
                    </a:prstGeom>
                    <a:noFill/>
                    <a:ln w="9525">
                      <a:noFill/>
                      <a:miter lim="800000"/>
                      <a:headEnd/>
                      <a:tailEnd/>
                    </a:ln>
                  </pic:spPr>
                </pic:pic>
              </a:graphicData>
            </a:graphic>
          </wp:anchor>
        </w:drawing>
      </w:r>
      <w:r w:rsidR="006D010E">
        <w:rPr>
          <w:rFonts w:ascii="Times New Roman" w:hAnsi="Times New Roman"/>
          <w:sz w:val="27"/>
          <w:szCs w:val="27"/>
        </w:rPr>
        <w:t xml:space="preserve">Dr </w:t>
      </w:r>
      <w:r w:rsidR="006D010E" w:rsidRPr="00980684">
        <w:rPr>
          <w:rFonts w:ascii="Times New Roman" w:hAnsi="Times New Roman"/>
          <w:color w:val="000000"/>
          <w:sz w:val="27"/>
          <w:szCs w:val="27"/>
          <w:shd w:val="clear" w:color="auto" w:fill="FFFFFF"/>
        </w:rPr>
        <w:t>Santosh Kumar Mishra</w:t>
      </w:r>
      <w:r w:rsidR="006D010E">
        <w:rPr>
          <w:rFonts w:ascii="Times New Roman" w:hAnsi="Times New Roman"/>
          <w:color w:val="000000"/>
          <w:sz w:val="27"/>
          <w:szCs w:val="27"/>
          <w:shd w:val="clear" w:color="auto" w:fill="FFFFFF"/>
        </w:rPr>
        <w:t xml:space="preserve"> is researcher &amp; demographer employed with the S. N. D. T. Women’s University (SNDTWU, </w:t>
      </w:r>
      <w:hyperlink r:id="rId12" w:history="1">
        <w:r w:rsidR="006D010E" w:rsidRPr="005744BA">
          <w:rPr>
            <w:rStyle w:val="Hyperlink"/>
            <w:rFonts w:ascii="Times New Roman" w:hAnsi="Times New Roman"/>
            <w:sz w:val="27"/>
            <w:szCs w:val="27"/>
            <w:shd w:val="clear" w:color="auto" w:fill="FFFFFF"/>
          </w:rPr>
          <w:t>http://sndt.ac.in/</w:t>
        </w:r>
      </w:hyperlink>
      <w:r w:rsidR="006D010E">
        <w:rPr>
          <w:rFonts w:ascii="Times New Roman" w:hAnsi="Times New Roman"/>
          <w:color w:val="000000"/>
          <w:sz w:val="27"/>
          <w:szCs w:val="27"/>
          <w:shd w:val="clear" w:color="auto" w:fill="FFFFFF"/>
        </w:rPr>
        <w:t xml:space="preserve">) located at Mumbai in India. He underwent training in demography from the IIPS, Mumbai, India. </w:t>
      </w:r>
      <w:r w:rsidR="006D010E" w:rsidRPr="005F79B7">
        <w:rPr>
          <w:rFonts w:ascii="Times New Roman" w:hAnsi="Times New Roman"/>
          <w:sz w:val="27"/>
          <w:szCs w:val="27"/>
        </w:rPr>
        <w:t>(</w:t>
      </w:r>
      <w:hyperlink r:id="rId13" w:history="1">
        <w:r w:rsidR="006D010E" w:rsidRPr="005F79B7">
          <w:rPr>
            <w:rStyle w:val="Hyperlink"/>
            <w:rFonts w:ascii="Times New Roman" w:hAnsi="Times New Roman"/>
            <w:sz w:val="27"/>
            <w:szCs w:val="27"/>
          </w:rPr>
          <w:t>http://www.iipsindia.org/</w:t>
        </w:r>
      </w:hyperlink>
      <w:r w:rsidR="006D010E" w:rsidRPr="005F79B7">
        <w:rPr>
          <w:rFonts w:ascii="Times New Roman" w:hAnsi="Times New Roman"/>
          <w:sz w:val="27"/>
          <w:szCs w:val="27"/>
        </w:rPr>
        <w:t>)</w:t>
      </w:r>
      <w:r w:rsidR="006D010E">
        <w:rPr>
          <w:rFonts w:ascii="Times New Roman" w:hAnsi="Times New Roman"/>
          <w:color w:val="000000"/>
          <w:sz w:val="27"/>
          <w:szCs w:val="27"/>
          <w:shd w:val="clear" w:color="auto" w:fill="FFFFFF"/>
        </w:rPr>
        <w:t xml:space="preserve">. He acquired Ph. D. in 1999. He is Reviewer/Editorial Board Member for 31 international journals. He has also reviewed papers for 5 international conference sessions, including </w:t>
      </w:r>
      <w:r w:rsidR="006D010E" w:rsidRPr="00D01CA8">
        <w:rPr>
          <w:rFonts w:ascii="Times New Roman" w:hAnsi="Times New Roman"/>
          <w:sz w:val="27"/>
          <w:szCs w:val="27"/>
        </w:rPr>
        <w:t xml:space="preserve">EURAM </w:t>
      </w:r>
      <w:r w:rsidR="006D010E">
        <w:rPr>
          <w:rFonts w:ascii="Times New Roman" w:hAnsi="Times New Roman"/>
          <w:sz w:val="27"/>
          <w:szCs w:val="27"/>
        </w:rPr>
        <w:t>2014</w:t>
      </w:r>
      <w:r w:rsidR="006D010E" w:rsidRPr="00D01CA8">
        <w:rPr>
          <w:rFonts w:ascii="Times New Roman" w:hAnsi="Times New Roman"/>
          <w:sz w:val="27"/>
          <w:szCs w:val="27"/>
        </w:rPr>
        <w:t xml:space="preserve"> Conference </w:t>
      </w:r>
      <w:r w:rsidR="006D010E">
        <w:rPr>
          <w:rFonts w:ascii="Times New Roman" w:hAnsi="Times New Roman"/>
          <w:sz w:val="27"/>
          <w:szCs w:val="27"/>
        </w:rPr>
        <w:t>(</w:t>
      </w:r>
      <w:r w:rsidR="006D010E" w:rsidRPr="00D01CA8">
        <w:rPr>
          <w:rStyle w:val="content"/>
          <w:rFonts w:ascii="Times New Roman" w:hAnsi="Times New Roman"/>
          <w:sz w:val="27"/>
          <w:szCs w:val="27"/>
        </w:rPr>
        <w:t>4-7 June 2014, University of Valencia</w:t>
      </w:r>
      <w:r w:rsidR="006D010E">
        <w:rPr>
          <w:rStyle w:val="content"/>
          <w:rFonts w:ascii="Times New Roman" w:hAnsi="Times New Roman"/>
          <w:sz w:val="27"/>
          <w:szCs w:val="27"/>
        </w:rPr>
        <w:t>,</w:t>
      </w:r>
      <w:r w:rsidR="006D010E" w:rsidRPr="00D01CA8">
        <w:rPr>
          <w:rStyle w:val="content"/>
          <w:rFonts w:ascii="Times New Roman" w:hAnsi="Times New Roman"/>
          <w:sz w:val="27"/>
          <w:szCs w:val="27"/>
        </w:rPr>
        <w:t xml:space="preserve"> Spain</w:t>
      </w:r>
      <w:r w:rsidR="006D010E">
        <w:rPr>
          <w:rStyle w:val="content"/>
          <w:rFonts w:ascii="Times New Roman" w:hAnsi="Times New Roman"/>
          <w:sz w:val="27"/>
          <w:szCs w:val="27"/>
        </w:rPr>
        <w:t xml:space="preserve">, </w:t>
      </w:r>
      <w:hyperlink r:id="rId14" w:history="1">
        <w:r w:rsidR="006D010E" w:rsidRPr="005F2ACF">
          <w:rPr>
            <w:rStyle w:val="Hyperlink"/>
            <w:rFonts w:ascii="Times New Roman" w:hAnsi="Times New Roman"/>
            <w:sz w:val="27"/>
            <w:szCs w:val="27"/>
          </w:rPr>
          <w:t>http://site.aace.org</w:t>
        </w:r>
      </w:hyperlink>
      <w:r w:rsidR="006D010E">
        <w:rPr>
          <w:rStyle w:val="content"/>
          <w:rFonts w:ascii="Times New Roman" w:hAnsi="Times New Roman"/>
          <w:sz w:val="27"/>
          <w:szCs w:val="27"/>
        </w:rPr>
        <w:t xml:space="preserve">). His subject areas of interest include: </w:t>
      </w:r>
      <w:r w:rsidR="006D010E" w:rsidRPr="00AF5FC6">
        <w:rPr>
          <w:rFonts w:ascii="Times New Roman" w:hAnsi="Times New Roman"/>
          <w:sz w:val="27"/>
          <w:szCs w:val="27"/>
        </w:rPr>
        <w:t>population &amp; development education</w:t>
      </w:r>
      <w:r w:rsidR="006D010E">
        <w:rPr>
          <w:rFonts w:ascii="Times New Roman" w:hAnsi="Times New Roman"/>
          <w:sz w:val="27"/>
          <w:szCs w:val="27"/>
        </w:rPr>
        <w:t>, issues pertaining to p</w:t>
      </w:r>
      <w:r w:rsidR="006D010E" w:rsidRPr="00AF5FC6">
        <w:rPr>
          <w:rFonts w:ascii="Times New Roman" w:hAnsi="Times New Roman"/>
          <w:sz w:val="27"/>
          <w:szCs w:val="27"/>
        </w:rPr>
        <w:t>opulation-development linkages</w:t>
      </w:r>
      <w:r w:rsidR="006D010E">
        <w:rPr>
          <w:rFonts w:ascii="Times New Roman" w:hAnsi="Times New Roman"/>
          <w:sz w:val="27"/>
          <w:szCs w:val="27"/>
        </w:rPr>
        <w:t>, e</w:t>
      </w:r>
      <w:r w:rsidR="006D010E" w:rsidRPr="00AF5FC6">
        <w:rPr>
          <w:rFonts w:ascii="Times New Roman" w:hAnsi="Times New Roman"/>
          <w:sz w:val="27"/>
          <w:szCs w:val="27"/>
        </w:rPr>
        <w:t>ducation for sustainable development</w:t>
      </w:r>
      <w:r w:rsidR="006D010E">
        <w:rPr>
          <w:rFonts w:ascii="Times New Roman" w:hAnsi="Times New Roman"/>
          <w:sz w:val="27"/>
          <w:szCs w:val="27"/>
        </w:rPr>
        <w:t>,</w:t>
      </w:r>
      <w:r w:rsidR="006D010E" w:rsidRPr="00AF5FC6">
        <w:rPr>
          <w:rFonts w:ascii="Times New Roman" w:hAnsi="Times New Roman"/>
          <w:sz w:val="27"/>
          <w:szCs w:val="27"/>
        </w:rPr>
        <w:t xml:space="preserve"> </w:t>
      </w:r>
      <w:r w:rsidR="006D010E">
        <w:rPr>
          <w:rFonts w:ascii="Times New Roman" w:hAnsi="Times New Roman"/>
          <w:sz w:val="27"/>
          <w:szCs w:val="27"/>
        </w:rPr>
        <w:t>a</w:t>
      </w:r>
      <w:r w:rsidR="006D010E" w:rsidRPr="008834F9">
        <w:rPr>
          <w:rFonts w:ascii="Times New Roman" w:hAnsi="Times New Roman"/>
          <w:sz w:val="27"/>
          <w:szCs w:val="27"/>
        </w:rPr>
        <w:t>dult &amp; continuing education/non-formal/extension education</w:t>
      </w:r>
      <w:r w:rsidR="006D010E">
        <w:rPr>
          <w:rFonts w:ascii="Times New Roman" w:hAnsi="Times New Roman"/>
          <w:sz w:val="27"/>
          <w:szCs w:val="27"/>
        </w:rPr>
        <w:t xml:space="preserve">, etc. </w:t>
      </w:r>
      <w:r w:rsidR="006D010E">
        <w:rPr>
          <w:rFonts w:ascii="Times New Roman" w:hAnsi="Times New Roman"/>
          <w:color w:val="000000"/>
          <w:sz w:val="27"/>
          <w:szCs w:val="27"/>
          <w:shd w:val="clear" w:color="auto" w:fill="FFFFFF"/>
        </w:rPr>
        <w:t>Dr. Mishra has (a) co-authored 5 research studies (published by the SNDTWU); (b) presented 32 papers for national conferences &amp; 11 papers for international conferences, &amp; (c) authored/co-authored 5 handbooks/booklets (published by the SNDTWU, 5 books, &amp; 11 book chapters. In addition, he has 30 articles published in national journals and 18 in international journals.   Dr. was previously awarded Government of India fellowship at the IIPS (1986-1987) and travel scholarship for sharing his research views at international conferences and summits held at Karachi (Pakistan), Dare es Salaam (Tanzania), Stockholm (Sweden), Madison (USA), Dushanbe (Tajikistan), Canberra (Australia),</w:t>
      </w:r>
      <w:r w:rsidR="006D010E" w:rsidRPr="000305F6">
        <w:rPr>
          <w:rFonts w:ascii="Times New Roman" w:hAnsi="Times New Roman"/>
          <w:color w:val="000000"/>
          <w:sz w:val="27"/>
          <w:szCs w:val="27"/>
          <w:shd w:val="clear" w:color="auto" w:fill="FFFFFF"/>
        </w:rPr>
        <w:t xml:space="preserve"> </w:t>
      </w:r>
      <w:r w:rsidR="006D010E">
        <w:rPr>
          <w:rFonts w:ascii="Times New Roman" w:hAnsi="Times New Roman"/>
          <w:color w:val="000000"/>
          <w:sz w:val="27"/>
          <w:szCs w:val="27"/>
          <w:shd w:val="clear" w:color="auto" w:fill="FFFFFF"/>
        </w:rPr>
        <w:t xml:space="preserve">and Manila (Philippines). He is </w:t>
      </w:r>
      <w:r w:rsidR="006D010E" w:rsidRPr="008C7190">
        <w:rPr>
          <w:rFonts w:ascii="Times New Roman" w:hAnsi="Times New Roman"/>
          <w:sz w:val="27"/>
          <w:szCs w:val="27"/>
        </w:rPr>
        <w:t>Advisory Board Member</w:t>
      </w:r>
      <w:r w:rsidR="006D010E">
        <w:rPr>
          <w:rFonts w:ascii="Times New Roman" w:hAnsi="Times New Roman"/>
          <w:sz w:val="27"/>
          <w:szCs w:val="27"/>
        </w:rPr>
        <w:t xml:space="preserve"> of the</w:t>
      </w:r>
      <w:r w:rsidR="006D010E" w:rsidRPr="00AF5FC6">
        <w:rPr>
          <w:rFonts w:ascii="Times New Roman" w:hAnsi="Times New Roman"/>
          <w:sz w:val="27"/>
          <w:szCs w:val="27"/>
        </w:rPr>
        <w:t xml:space="preserve"> American Academic &amp; Scholarly Research Center </w:t>
      </w:r>
      <w:r w:rsidR="006D010E">
        <w:rPr>
          <w:rFonts w:ascii="Times New Roman" w:hAnsi="Times New Roman"/>
          <w:sz w:val="27"/>
          <w:szCs w:val="27"/>
        </w:rPr>
        <w:t>(</w:t>
      </w:r>
      <w:hyperlink r:id="rId15" w:history="1">
        <w:r w:rsidR="006D010E" w:rsidRPr="002965CE">
          <w:rPr>
            <w:rStyle w:val="Hyperlink"/>
            <w:rFonts w:ascii="Times New Roman" w:hAnsi="Times New Roman"/>
            <w:sz w:val="27"/>
            <w:szCs w:val="27"/>
          </w:rPr>
          <w:t>http://aasrc.org/?page_id=38</w:t>
        </w:r>
      </w:hyperlink>
      <w:r w:rsidR="006D010E" w:rsidRPr="001B1AE0">
        <w:rPr>
          <w:rFonts w:ascii="Times New Roman" w:hAnsi="Times New Roman"/>
          <w:sz w:val="27"/>
          <w:szCs w:val="27"/>
        </w:rPr>
        <w:t>) and Reviewer–cum–International Advisory Board Member</w:t>
      </w:r>
      <w:r w:rsidR="006D010E">
        <w:rPr>
          <w:rFonts w:ascii="Times New Roman" w:hAnsi="Times New Roman"/>
          <w:sz w:val="27"/>
          <w:szCs w:val="27"/>
        </w:rPr>
        <w:t xml:space="preserve"> for the</w:t>
      </w:r>
      <w:r w:rsidR="006D010E" w:rsidRPr="00AF5FC6">
        <w:rPr>
          <w:rFonts w:ascii="Times New Roman" w:hAnsi="Times New Roman"/>
          <w:sz w:val="27"/>
          <w:szCs w:val="27"/>
        </w:rPr>
        <w:t xml:space="preserve"> AASRC 2013 International Conference – Beirut, Lebanon</w:t>
      </w:r>
      <w:r w:rsidR="006D010E">
        <w:rPr>
          <w:rFonts w:ascii="Times New Roman" w:hAnsi="Times New Roman"/>
          <w:sz w:val="27"/>
          <w:szCs w:val="27"/>
        </w:rPr>
        <w:t xml:space="preserve"> (</w:t>
      </w:r>
      <w:r w:rsidR="006D010E" w:rsidRPr="00AF5FC6">
        <w:rPr>
          <w:rFonts w:ascii="Times New Roman" w:hAnsi="Times New Roman"/>
          <w:color w:val="0000FF"/>
          <w:sz w:val="27"/>
          <w:szCs w:val="27"/>
          <w:u w:val="single"/>
        </w:rPr>
        <w:t>http://aasrc.org/conference/?</w:t>
      </w:r>
      <w:r w:rsidR="006D010E" w:rsidRPr="00AF5FC6">
        <w:rPr>
          <w:rFonts w:ascii="Times New Roman" w:hAnsi="Times New Roman"/>
          <w:sz w:val="27"/>
          <w:szCs w:val="27"/>
        </w:rPr>
        <w:t xml:space="preserve"> </w:t>
      </w:r>
      <w:r w:rsidR="006D010E" w:rsidRPr="00AF5FC6">
        <w:rPr>
          <w:rFonts w:ascii="Times New Roman" w:hAnsi="Times New Roman"/>
          <w:color w:val="0000FF"/>
          <w:sz w:val="27"/>
          <w:szCs w:val="27"/>
          <w:u w:val="single"/>
        </w:rPr>
        <w:t>page_id=803</w:t>
      </w:r>
      <w:r w:rsidR="006D010E" w:rsidRPr="001B1AE0">
        <w:rPr>
          <w:rFonts w:ascii="Times New Roman" w:hAnsi="Times New Roman"/>
          <w:sz w:val="27"/>
          <w:szCs w:val="27"/>
        </w:rPr>
        <w:t>).</w:t>
      </w:r>
      <w:r w:rsidR="006D010E">
        <w:rPr>
          <w:rFonts w:ascii="Times New Roman" w:hAnsi="Times New Roman"/>
          <w:sz w:val="27"/>
          <w:szCs w:val="27"/>
        </w:rPr>
        <w:t xml:space="preserve"> </w:t>
      </w:r>
    </w:p>
    <w:p w:rsidR="001E7433" w:rsidRPr="001E7433" w:rsidRDefault="001E7433" w:rsidP="001E7433">
      <w:pPr>
        <w:pStyle w:val="NoSpacing"/>
        <w:jc w:val="both"/>
        <w:rPr>
          <w:rFonts w:ascii="Times New Roman" w:hAnsi="Times New Roman"/>
          <w:sz w:val="28"/>
          <w:szCs w:val="28"/>
        </w:rPr>
      </w:pPr>
    </w:p>
    <w:sectPr w:rsidR="001E7433" w:rsidRPr="001E7433" w:rsidSect="00A72C3D">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2C" w:rsidRDefault="00FC362C" w:rsidP="00A72C3D">
      <w:pPr>
        <w:spacing w:after="0" w:line="240" w:lineRule="auto"/>
      </w:pPr>
      <w:r>
        <w:separator/>
      </w:r>
    </w:p>
  </w:endnote>
  <w:endnote w:type="continuationSeparator" w:id="0">
    <w:p w:rsidR="00FC362C" w:rsidRDefault="00FC362C" w:rsidP="00A7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2C" w:rsidRDefault="00FC362C" w:rsidP="00A72C3D">
      <w:pPr>
        <w:spacing w:after="0" w:line="240" w:lineRule="auto"/>
      </w:pPr>
      <w:r>
        <w:separator/>
      </w:r>
    </w:p>
  </w:footnote>
  <w:footnote w:type="continuationSeparator" w:id="0">
    <w:p w:rsidR="00FC362C" w:rsidRDefault="00FC362C" w:rsidP="00A72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3D" w:rsidRDefault="00A72C3D">
    <w:pPr>
      <w:pStyle w:val="Header"/>
      <w:jc w:val="right"/>
    </w:pPr>
    <w:fldSimple w:instr=" PAGE   \* MERGEFORMAT ">
      <w:r w:rsidR="00533D1A">
        <w:rPr>
          <w:noProof/>
        </w:rPr>
        <w:t>2</w:t>
      </w:r>
    </w:fldSimple>
  </w:p>
  <w:p w:rsidR="00A72C3D" w:rsidRDefault="00A72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7B6"/>
    <w:multiLevelType w:val="hybridMultilevel"/>
    <w:tmpl w:val="F02C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F0FC0"/>
    <w:multiLevelType w:val="hybridMultilevel"/>
    <w:tmpl w:val="3F20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42077"/>
    <w:multiLevelType w:val="multilevel"/>
    <w:tmpl w:val="7E2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2E36"/>
    <w:rsid w:val="001E7433"/>
    <w:rsid w:val="002057C1"/>
    <w:rsid w:val="00232E36"/>
    <w:rsid w:val="003252B9"/>
    <w:rsid w:val="003752BB"/>
    <w:rsid w:val="003A07FD"/>
    <w:rsid w:val="003C5E04"/>
    <w:rsid w:val="00412DAE"/>
    <w:rsid w:val="00533D1A"/>
    <w:rsid w:val="005D1A51"/>
    <w:rsid w:val="005E0AF0"/>
    <w:rsid w:val="00694560"/>
    <w:rsid w:val="006D010E"/>
    <w:rsid w:val="007C6521"/>
    <w:rsid w:val="008265B9"/>
    <w:rsid w:val="00A07F36"/>
    <w:rsid w:val="00A72C3D"/>
    <w:rsid w:val="00B2641C"/>
    <w:rsid w:val="00CD1720"/>
    <w:rsid w:val="00FC3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E36"/>
    <w:rPr>
      <w:sz w:val="22"/>
      <w:szCs w:val="22"/>
    </w:rPr>
  </w:style>
  <w:style w:type="character" w:styleId="Strong">
    <w:name w:val="Strong"/>
    <w:basedOn w:val="DefaultParagraphFont"/>
    <w:uiPriority w:val="22"/>
    <w:qFormat/>
    <w:rsid w:val="005E0AF0"/>
    <w:rPr>
      <w:b/>
      <w:bCs/>
    </w:rPr>
  </w:style>
  <w:style w:type="character" w:customStyle="1" w:styleId="NoSpacingChar">
    <w:name w:val="No Spacing Char"/>
    <w:basedOn w:val="DefaultParagraphFont"/>
    <w:link w:val="NoSpacing"/>
    <w:uiPriority w:val="1"/>
    <w:rsid w:val="005E0AF0"/>
    <w:rPr>
      <w:sz w:val="22"/>
      <w:szCs w:val="22"/>
      <w:lang w:val="en-US" w:eastAsia="en-US" w:bidi="ar-SA"/>
    </w:rPr>
  </w:style>
  <w:style w:type="character" w:styleId="Hyperlink">
    <w:name w:val="Hyperlink"/>
    <w:basedOn w:val="DefaultParagraphFont"/>
    <w:uiPriority w:val="99"/>
    <w:unhideWhenUsed/>
    <w:rsid w:val="005E0AF0"/>
    <w:rPr>
      <w:color w:val="0000FF"/>
      <w:u w:val="single"/>
    </w:rPr>
  </w:style>
  <w:style w:type="character" w:customStyle="1" w:styleId="commenttext">
    <w:name w:val="commenttext"/>
    <w:basedOn w:val="DefaultParagraphFont"/>
    <w:rsid w:val="001E7433"/>
  </w:style>
  <w:style w:type="paragraph" w:styleId="Header">
    <w:name w:val="header"/>
    <w:basedOn w:val="Normal"/>
    <w:link w:val="HeaderChar"/>
    <w:uiPriority w:val="99"/>
    <w:unhideWhenUsed/>
    <w:rsid w:val="00A72C3D"/>
    <w:pPr>
      <w:tabs>
        <w:tab w:val="center" w:pos="4680"/>
        <w:tab w:val="right" w:pos="9360"/>
      </w:tabs>
    </w:pPr>
  </w:style>
  <w:style w:type="character" w:customStyle="1" w:styleId="HeaderChar">
    <w:name w:val="Header Char"/>
    <w:basedOn w:val="DefaultParagraphFont"/>
    <w:link w:val="Header"/>
    <w:uiPriority w:val="99"/>
    <w:rsid w:val="00A72C3D"/>
    <w:rPr>
      <w:sz w:val="22"/>
      <w:szCs w:val="22"/>
    </w:rPr>
  </w:style>
  <w:style w:type="paragraph" w:styleId="Footer">
    <w:name w:val="footer"/>
    <w:basedOn w:val="Normal"/>
    <w:link w:val="FooterChar"/>
    <w:uiPriority w:val="99"/>
    <w:semiHidden/>
    <w:unhideWhenUsed/>
    <w:rsid w:val="00A72C3D"/>
    <w:pPr>
      <w:tabs>
        <w:tab w:val="center" w:pos="4680"/>
        <w:tab w:val="right" w:pos="9360"/>
      </w:tabs>
    </w:pPr>
  </w:style>
  <w:style w:type="character" w:customStyle="1" w:styleId="FooterChar">
    <w:name w:val="Footer Char"/>
    <w:basedOn w:val="DefaultParagraphFont"/>
    <w:link w:val="Footer"/>
    <w:uiPriority w:val="99"/>
    <w:semiHidden/>
    <w:rsid w:val="00A72C3D"/>
    <w:rPr>
      <w:sz w:val="22"/>
      <w:szCs w:val="22"/>
    </w:rPr>
  </w:style>
  <w:style w:type="character" w:customStyle="1" w:styleId="content">
    <w:name w:val="content"/>
    <w:basedOn w:val="DefaultParagraphFont"/>
    <w:rsid w:val="006D010E"/>
  </w:style>
</w:styles>
</file>

<file path=word/webSettings.xml><?xml version="1.0" encoding="utf-8"?>
<w:webSettings xmlns:r="http://schemas.openxmlformats.org/officeDocument/2006/relationships" xmlns:w="http://schemas.openxmlformats.org/wordprocessingml/2006/main">
  <w:divs>
    <w:div w:id="1295674633">
      <w:bodyDiv w:val="1"/>
      <w:marLeft w:val="0"/>
      <w:marRight w:val="0"/>
      <w:marTop w:val="0"/>
      <w:marBottom w:val="0"/>
      <w:divBdr>
        <w:top w:val="none" w:sz="0" w:space="0" w:color="auto"/>
        <w:left w:val="none" w:sz="0" w:space="0" w:color="auto"/>
        <w:bottom w:val="none" w:sz="0" w:space="0" w:color="auto"/>
        <w:right w:val="none" w:sz="0" w:space="0" w:color="auto"/>
      </w:divBdr>
      <w:divsChild>
        <w:div w:id="195510999">
          <w:marLeft w:val="0"/>
          <w:marRight w:val="0"/>
          <w:marTop w:val="0"/>
          <w:marBottom w:val="0"/>
          <w:divBdr>
            <w:top w:val="none" w:sz="0" w:space="0" w:color="auto"/>
            <w:left w:val="none" w:sz="0" w:space="0" w:color="auto"/>
            <w:bottom w:val="none" w:sz="0" w:space="0" w:color="auto"/>
            <w:right w:val="none" w:sz="0" w:space="0" w:color="auto"/>
          </w:divBdr>
        </w:div>
        <w:div w:id="92788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kmishrain@yahoo.com" TargetMode="External"/><Relationship Id="rId13" Type="http://schemas.openxmlformats.org/officeDocument/2006/relationships/hyperlink" Target="http://www.iipsin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N-moderator@fao.org" TargetMode="External"/><Relationship Id="rId12" Type="http://schemas.openxmlformats.org/officeDocument/2006/relationships/hyperlink" Target="http://sndt.ac.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aasrc.org/?page_id=38" TargetMode="External"/><Relationship Id="rId10" Type="http://schemas.openxmlformats.org/officeDocument/2006/relationships/hyperlink" Target="http://sndt.ac.in/" TargetMode="External"/><Relationship Id="rId4" Type="http://schemas.openxmlformats.org/officeDocument/2006/relationships/webSettings" Target="webSettings.xml"/><Relationship Id="rId9" Type="http://schemas.openxmlformats.org/officeDocument/2006/relationships/hyperlink" Target="http://sndt.ac.in/" TargetMode="External"/><Relationship Id="rId14" Type="http://schemas.openxmlformats.org/officeDocument/2006/relationships/hyperlink" Target="http://site.a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5234</CharactersWithSpaces>
  <SharedDoc>false</SharedDoc>
  <HLinks>
    <vt:vector size="48" baseType="variant">
      <vt:variant>
        <vt:i4>327798</vt:i4>
      </vt:variant>
      <vt:variant>
        <vt:i4>21</vt:i4>
      </vt:variant>
      <vt:variant>
        <vt:i4>0</vt:i4>
      </vt:variant>
      <vt:variant>
        <vt:i4>5</vt:i4>
      </vt:variant>
      <vt:variant>
        <vt:lpwstr>http://aasrc.org/?page_id=38</vt:lpwstr>
      </vt:variant>
      <vt:variant>
        <vt:lpwstr/>
      </vt:variant>
      <vt:variant>
        <vt:i4>917595</vt:i4>
      </vt:variant>
      <vt:variant>
        <vt:i4>18</vt:i4>
      </vt:variant>
      <vt:variant>
        <vt:i4>0</vt:i4>
      </vt:variant>
      <vt:variant>
        <vt:i4>5</vt:i4>
      </vt:variant>
      <vt:variant>
        <vt:lpwstr>http://site.aace.org/</vt:lpwstr>
      </vt:variant>
      <vt:variant>
        <vt:lpwstr/>
      </vt:variant>
      <vt:variant>
        <vt:i4>5636113</vt:i4>
      </vt:variant>
      <vt:variant>
        <vt:i4>15</vt:i4>
      </vt:variant>
      <vt:variant>
        <vt:i4>0</vt:i4>
      </vt:variant>
      <vt:variant>
        <vt:i4>5</vt:i4>
      </vt:variant>
      <vt:variant>
        <vt:lpwstr>http://www.iipsindia.org/</vt:lpwstr>
      </vt:variant>
      <vt:variant>
        <vt:lpwstr/>
      </vt:variant>
      <vt:variant>
        <vt:i4>3604530</vt:i4>
      </vt:variant>
      <vt:variant>
        <vt:i4>12</vt:i4>
      </vt:variant>
      <vt:variant>
        <vt:i4>0</vt:i4>
      </vt:variant>
      <vt:variant>
        <vt:i4>5</vt:i4>
      </vt:variant>
      <vt:variant>
        <vt:lpwstr>http://sndt.ac.in/</vt:lpwstr>
      </vt:variant>
      <vt:variant>
        <vt:lpwstr/>
      </vt:variant>
      <vt:variant>
        <vt:i4>3604530</vt:i4>
      </vt:variant>
      <vt:variant>
        <vt:i4>9</vt:i4>
      </vt:variant>
      <vt:variant>
        <vt:i4>0</vt:i4>
      </vt:variant>
      <vt:variant>
        <vt:i4>5</vt:i4>
      </vt:variant>
      <vt:variant>
        <vt:lpwstr>http://sndt.ac.in/</vt:lpwstr>
      </vt:variant>
      <vt:variant>
        <vt:lpwstr/>
      </vt:variant>
      <vt:variant>
        <vt:i4>3604530</vt:i4>
      </vt:variant>
      <vt:variant>
        <vt:i4>6</vt:i4>
      </vt:variant>
      <vt:variant>
        <vt:i4>0</vt:i4>
      </vt:variant>
      <vt:variant>
        <vt:i4>5</vt:i4>
      </vt:variant>
      <vt:variant>
        <vt:lpwstr>http://sndt.ac.in/</vt:lpwstr>
      </vt:variant>
      <vt:variant>
        <vt:lpwstr/>
      </vt:variant>
      <vt:variant>
        <vt:i4>8323136</vt:i4>
      </vt:variant>
      <vt:variant>
        <vt:i4>3</vt:i4>
      </vt:variant>
      <vt:variant>
        <vt:i4>0</vt:i4>
      </vt:variant>
      <vt:variant>
        <vt:i4>5</vt:i4>
      </vt:variant>
      <vt:variant>
        <vt:lpwstr>mailto:drskmishrain@yahoo.com</vt:lpwstr>
      </vt:variant>
      <vt:variant>
        <vt:lpwstr/>
      </vt:variant>
      <vt:variant>
        <vt:i4>1441901</vt:i4>
      </vt:variant>
      <vt:variant>
        <vt:i4>0</vt:i4>
      </vt:variant>
      <vt:variant>
        <vt:i4>0</vt:i4>
      </vt:variant>
      <vt:variant>
        <vt:i4>5</vt:i4>
      </vt:variant>
      <vt:variant>
        <vt:lpwstr>mailto:FSN-moderator@fao.org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Renata Mirulla (ESA)</cp:lastModifiedBy>
  <cp:revision>2</cp:revision>
  <dcterms:created xsi:type="dcterms:W3CDTF">2014-09-11T11:22:00Z</dcterms:created>
  <dcterms:modified xsi:type="dcterms:W3CDTF">2014-09-11T11:22:00Z</dcterms:modified>
</cp:coreProperties>
</file>