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1BC" w:rsidRPr="00B111D9" w:rsidRDefault="00E021BC"/>
    <w:p w:rsidR="00E021BC" w:rsidRPr="004B0215" w:rsidRDefault="00C2368D" w:rsidP="00C2368D">
      <w:pPr>
        <w:spacing w:after="200" w:line="280" w:lineRule="auto"/>
        <w:jc w:val="center"/>
        <w:rPr>
          <w:b/>
          <w:sz w:val="28"/>
          <w:szCs w:val="28"/>
          <w:lang w:val="fr-FR"/>
        </w:rPr>
      </w:pPr>
      <w:r w:rsidRPr="00B111D9">
        <w:rPr>
          <w:b/>
          <w:sz w:val="28"/>
          <w:szCs w:val="28"/>
          <w:lang w:val="fr-FR"/>
        </w:rPr>
        <w:t>PROCESSUS D'ÉLABORATION DE POLITIQUES DU CSA SUR L'ÉLABORATION DE DIRECTIVES VOLONTAIRES SUR LES SYSTÈMES ALIMENTAIRES ET LA NUTRITION</w:t>
      </w:r>
    </w:p>
    <w:p w:rsidR="00E021BC" w:rsidRPr="00B111D9" w:rsidRDefault="00C2368D" w:rsidP="00C2368D">
      <w:pPr>
        <w:spacing w:line="260" w:lineRule="auto"/>
        <w:jc w:val="center"/>
        <w:rPr>
          <w:b/>
        </w:rPr>
      </w:pPr>
      <w:r w:rsidRPr="00B111D9">
        <w:rPr>
          <w:b/>
          <w:lang w:val="fr-FR"/>
        </w:rPr>
        <w:t>MODÈLE DE SOUMISSION</w:t>
      </w:r>
    </w:p>
    <w:p w:rsidR="00E021BC" w:rsidRPr="00B111D9" w:rsidRDefault="00E021BC"/>
    <w:p w:rsidR="00E021BC" w:rsidRPr="004B0215" w:rsidRDefault="00C2368D" w:rsidP="00201A05">
      <w:pPr>
        <w:numPr>
          <w:ilvl w:val="0"/>
          <w:numId w:val="1"/>
        </w:numPr>
        <w:spacing w:after="200" w:line="280" w:lineRule="auto"/>
        <w:ind w:left="284"/>
        <w:jc w:val="both"/>
        <w:rPr>
          <w:b/>
          <w:lang w:val="fr-FR"/>
        </w:rPr>
      </w:pPr>
      <w:r w:rsidRPr="00B111D9">
        <w:rPr>
          <w:b/>
          <w:lang w:val="fr-FR"/>
        </w:rPr>
        <w:t xml:space="preserve">Le chapitre 1 reflète-t-il adéquatement la situation actuelle de la malnutrition et ses causes et impacts connexes, notamment dans la ligne des </w:t>
      </w:r>
      <w:bookmarkStart w:id="0" w:name="_GoBack"/>
      <w:bookmarkEnd w:id="0"/>
      <w:r w:rsidRPr="00B111D9">
        <w:rPr>
          <w:b/>
          <w:lang w:val="fr-FR"/>
        </w:rPr>
        <w:t xml:space="preserve">objectifs et cibles du Programme de développement durable à l'horizon </w:t>
      </w:r>
      <w:proofErr w:type="gramStart"/>
      <w:r w:rsidRPr="00B111D9">
        <w:rPr>
          <w:b/>
          <w:lang w:val="fr-FR"/>
        </w:rPr>
        <w:t>2030?</w:t>
      </w:r>
      <w:proofErr w:type="gramEnd"/>
      <w:r w:rsidR="00447C4C" w:rsidRPr="004B0215">
        <w:rPr>
          <w:b/>
          <w:lang w:val="fr-FR"/>
        </w:rPr>
        <w:t xml:space="preserve"> </w:t>
      </w:r>
      <w:r w:rsidR="00201A05" w:rsidRPr="00B111D9">
        <w:rPr>
          <w:b/>
          <w:lang w:val="fr-FR"/>
        </w:rPr>
        <w:t xml:space="preserve">Quels sont les problèmes sous-jacents qui empêchent aujourd'hui les systèmes alimentaires de </w:t>
      </w:r>
      <w:r w:rsidR="009D4420" w:rsidRPr="00B111D9">
        <w:rPr>
          <w:b/>
          <w:lang w:val="fr-FR"/>
        </w:rPr>
        <w:t>fou</w:t>
      </w:r>
      <w:r w:rsidR="00B111D9" w:rsidRPr="00B111D9">
        <w:rPr>
          <w:b/>
          <w:lang w:val="fr-FR"/>
        </w:rPr>
        <w:t>r</w:t>
      </w:r>
      <w:r w:rsidR="009D4420" w:rsidRPr="00B111D9">
        <w:rPr>
          <w:b/>
          <w:lang w:val="fr-FR"/>
        </w:rPr>
        <w:t>nir</w:t>
      </w:r>
      <w:r w:rsidR="00201A05" w:rsidRPr="00B111D9">
        <w:rPr>
          <w:b/>
          <w:lang w:val="fr-FR"/>
        </w:rPr>
        <w:t xml:space="preserve"> des régimes alimentaires </w:t>
      </w:r>
      <w:proofErr w:type="gramStart"/>
      <w:r w:rsidR="00201A05" w:rsidRPr="00B111D9">
        <w:rPr>
          <w:b/>
          <w:lang w:val="fr-FR"/>
        </w:rPr>
        <w:t>sains</w:t>
      </w:r>
      <w:r w:rsidR="00447C4C">
        <w:rPr>
          <w:b/>
          <w:lang w:val="fr-FR"/>
        </w:rPr>
        <w:t>?</w:t>
      </w:r>
      <w:proofErr w:type="gramEnd"/>
      <w:r w:rsidR="00447C4C" w:rsidRPr="004B0215">
        <w:rPr>
          <w:b/>
          <w:lang w:val="fr-FR"/>
        </w:rPr>
        <w:t xml:space="preserve"> </w:t>
      </w:r>
    </w:p>
    <w:tbl>
      <w:tblPr>
        <w:tblStyle w:val="a"/>
        <w:tblW w:w="9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8"/>
      </w:tblGrid>
      <w:tr w:rsidR="00E021BC" w:rsidRPr="004B0215">
        <w:trPr>
          <w:trHeight w:val="2520"/>
        </w:trPr>
        <w:tc>
          <w:tcPr>
            <w:tcW w:w="9748" w:type="dxa"/>
          </w:tcPr>
          <w:p w:rsidR="00E021BC" w:rsidRPr="004B0215" w:rsidRDefault="00E021BC">
            <w:pPr>
              <w:spacing w:after="80"/>
              <w:rPr>
                <w:b/>
                <w:lang w:val="fr-FR"/>
              </w:rPr>
            </w:pPr>
          </w:p>
          <w:p w:rsidR="00E021BC" w:rsidRPr="004B0215" w:rsidRDefault="00E021BC">
            <w:pPr>
              <w:spacing w:after="80"/>
              <w:rPr>
                <w:b/>
                <w:lang w:val="fr-FR"/>
              </w:rPr>
            </w:pPr>
          </w:p>
          <w:p w:rsidR="00E021BC" w:rsidRPr="004B0215" w:rsidRDefault="00E021BC">
            <w:pPr>
              <w:spacing w:after="80"/>
              <w:rPr>
                <w:b/>
                <w:lang w:val="fr-FR"/>
              </w:rPr>
            </w:pPr>
          </w:p>
        </w:tc>
      </w:tr>
    </w:tbl>
    <w:p w:rsidR="00E021BC" w:rsidRPr="004B0215" w:rsidRDefault="00E021BC">
      <w:pPr>
        <w:spacing w:after="200" w:line="276" w:lineRule="auto"/>
        <w:jc w:val="both"/>
        <w:rPr>
          <w:lang w:val="fr-FR"/>
        </w:rPr>
      </w:pPr>
    </w:p>
    <w:p w:rsidR="00E021BC" w:rsidRPr="004B0215" w:rsidRDefault="00201A05" w:rsidP="00201A05">
      <w:pPr>
        <w:numPr>
          <w:ilvl w:val="0"/>
          <w:numId w:val="1"/>
        </w:numPr>
        <w:spacing w:after="200" w:line="280" w:lineRule="auto"/>
        <w:ind w:left="284"/>
        <w:jc w:val="both"/>
        <w:rPr>
          <w:b/>
          <w:lang w:val="fr-FR"/>
        </w:rPr>
      </w:pPr>
      <w:r w:rsidRPr="00B111D9">
        <w:rPr>
          <w:b/>
          <w:lang w:val="fr-FR"/>
        </w:rPr>
        <w:t xml:space="preserve">Quels devraient être les principes directeurs </w:t>
      </w:r>
      <w:r w:rsidR="009D4420" w:rsidRPr="00B111D9">
        <w:rPr>
          <w:b/>
          <w:lang w:val="fr-FR"/>
        </w:rPr>
        <w:t>capables</w:t>
      </w:r>
      <w:r w:rsidRPr="00B111D9">
        <w:rPr>
          <w:b/>
          <w:lang w:val="fr-FR"/>
        </w:rPr>
        <w:t xml:space="preserve"> de promouvoir des systèmes alimentaires durables qui améliorent la nutrition et favorisent des régimes alimentaires </w:t>
      </w:r>
      <w:proofErr w:type="gramStart"/>
      <w:r w:rsidRPr="00B111D9">
        <w:rPr>
          <w:b/>
          <w:lang w:val="fr-FR"/>
        </w:rPr>
        <w:t>sains</w:t>
      </w:r>
      <w:r w:rsidR="00447C4C">
        <w:rPr>
          <w:b/>
          <w:lang w:val="fr-FR"/>
        </w:rPr>
        <w:t>?</w:t>
      </w:r>
      <w:proofErr w:type="gramEnd"/>
      <w:r w:rsidR="00447C4C" w:rsidRPr="004B0215">
        <w:rPr>
          <w:b/>
          <w:lang w:val="fr-FR"/>
        </w:rPr>
        <w:t xml:space="preserve"> </w:t>
      </w:r>
      <w:r w:rsidRPr="00B111D9">
        <w:rPr>
          <w:b/>
          <w:lang w:val="fr-FR"/>
        </w:rPr>
        <w:t>Quels sont vos commentaires sur les principes énoncés au chapitre 2</w:t>
      </w:r>
      <w:r w:rsidR="00447C4C">
        <w:rPr>
          <w:b/>
          <w:lang w:val="fr-FR"/>
        </w:rPr>
        <w:t>?</w:t>
      </w:r>
      <w:r w:rsidRPr="00B111D9">
        <w:rPr>
          <w:b/>
          <w:lang w:val="fr-FR"/>
        </w:rPr>
        <w:t xml:space="preserve"> Sont-ils les plus appropriés à votre contexte national/</w:t>
      </w:r>
      <w:proofErr w:type="gramStart"/>
      <w:r w:rsidRPr="00B111D9">
        <w:rPr>
          <w:b/>
          <w:lang w:val="fr-FR"/>
        </w:rPr>
        <w:t>régional</w:t>
      </w:r>
      <w:r w:rsidR="00447C4C">
        <w:rPr>
          <w:b/>
          <w:lang w:val="fr-FR"/>
        </w:rPr>
        <w:t>?</w:t>
      </w:r>
      <w:proofErr w:type="gramEnd"/>
    </w:p>
    <w:tbl>
      <w:tblPr>
        <w:tblStyle w:val="a0"/>
        <w:tblW w:w="9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8"/>
      </w:tblGrid>
      <w:tr w:rsidR="00E021BC" w:rsidRPr="004B0215">
        <w:trPr>
          <w:trHeight w:val="2520"/>
        </w:trPr>
        <w:tc>
          <w:tcPr>
            <w:tcW w:w="9748" w:type="dxa"/>
          </w:tcPr>
          <w:p w:rsidR="00E021BC" w:rsidRPr="004B0215" w:rsidRDefault="00E021BC">
            <w:pPr>
              <w:spacing w:after="80"/>
              <w:rPr>
                <w:b/>
                <w:lang w:val="fr-FR"/>
              </w:rPr>
            </w:pPr>
          </w:p>
          <w:p w:rsidR="00E021BC" w:rsidRPr="004B0215" w:rsidRDefault="00E021BC">
            <w:pPr>
              <w:spacing w:after="80"/>
              <w:rPr>
                <w:b/>
                <w:lang w:val="fr-FR"/>
              </w:rPr>
            </w:pPr>
          </w:p>
          <w:p w:rsidR="00E021BC" w:rsidRPr="004B0215" w:rsidRDefault="00E021BC">
            <w:pPr>
              <w:spacing w:after="80"/>
              <w:rPr>
                <w:b/>
                <w:lang w:val="fr-FR"/>
              </w:rPr>
            </w:pPr>
          </w:p>
        </w:tc>
      </w:tr>
    </w:tbl>
    <w:p w:rsidR="00E021BC" w:rsidRPr="004B0215" w:rsidRDefault="00E021BC">
      <w:pPr>
        <w:spacing w:after="200" w:line="276" w:lineRule="auto"/>
        <w:ind w:left="-76"/>
        <w:jc w:val="both"/>
        <w:rPr>
          <w:lang w:val="fr-FR"/>
        </w:rPr>
      </w:pPr>
    </w:p>
    <w:p w:rsidR="00E021BC" w:rsidRPr="004B0215" w:rsidRDefault="00201A05" w:rsidP="00AD1F92">
      <w:pPr>
        <w:numPr>
          <w:ilvl w:val="0"/>
          <w:numId w:val="1"/>
        </w:numPr>
        <w:spacing w:after="200" w:line="280" w:lineRule="auto"/>
        <w:ind w:left="284"/>
        <w:jc w:val="both"/>
        <w:rPr>
          <w:b/>
          <w:lang w:val="fr-FR"/>
        </w:rPr>
      </w:pPr>
      <w:r w:rsidRPr="00B111D9">
        <w:rPr>
          <w:b/>
          <w:lang w:val="fr-FR"/>
        </w:rPr>
        <w:t xml:space="preserve">Sur la base des domaines politiques identifiés au chapitre 3 et des facteurs favorables suggérés au paragraphe 41 du Projet zéro, quels sont les points d'entrée politiques que le chapitre 3 devrait </w:t>
      </w:r>
      <w:r w:rsidRPr="00B111D9">
        <w:rPr>
          <w:b/>
          <w:lang w:val="fr-FR"/>
        </w:rPr>
        <w:lastRenderedPageBreak/>
        <w:t xml:space="preserve">couvrir, compte tenu de la nécessité de favoriser la cohérence des politiques et de remédier à leur </w:t>
      </w:r>
      <w:proofErr w:type="gramStart"/>
      <w:r w:rsidRPr="00B111D9">
        <w:rPr>
          <w:b/>
          <w:lang w:val="fr-FR"/>
        </w:rPr>
        <w:t>dispersion</w:t>
      </w:r>
      <w:r w:rsidR="00447C4C">
        <w:rPr>
          <w:b/>
          <w:lang w:val="fr-FR"/>
        </w:rPr>
        <w:t>?</w:t>
      </w:r>
      <w:proofErr w:type="gramEnd"/>
      <w:r w:rsidR="00447C4C" w:rsidRPr="004B0215">
        <w:rPr>
          <w:b/>
          <w:lang w:val="fr-FR"/>
        </w:rPr>
        <w:t xml:space="preserve"> </w:t>
      </w:r>
    </w:p>
    <w:tbl>
      <w:tblPr>
        <w:tblStyle w:val="a1"/>
        <w:tblW w:w="9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8"/>
      </w:tblGrid>
      <w:tr w:rsidR="00E021BC" w:rsidRPr="004B0215">
        <w:trPr>
          <w:trHeight w:val="2520"/>
        </w:trPr>
        <w:tc>
          <w:tcPr>
            <w:tcW w:w="9748" w:type="dxa"/>
          </w:tcPr>
          <w:p w:rsidR="00E021BC" w:rsidRPr="004B0215" w:rsidRDefault="00E021BC">
            <w:pPr>
              <w:spacing w:after="80"/>
              <w:rPr>
                <w:b/>
                <w:lang w:val="fr-FR"/>
              </w:rPr>
            </w:pPr>
          </w:p>
          <w:p w:rsidR="00E021BC" w:rsidRPr="004B0215" w:rsidRDefault="00E021BC">
            <w:pPr>
              <w:spacing w:after="80"/>
              <w:rPr>
                <w:b/>
                <w:lang w:val="fr-FR"/>
              </w:rPr>
            </w:pPr>
          </w:p>
          <w:p w:rsidR="00E021BC" w:rsidRPr="004B0215" w:rsidRDefault="00E021BC">
            <w:pPr>
              <w:spacing w:after="80"/>
              <w:rPr>
                <w:b/>
                <w:lang w:val="fr-FR"/>
              </w:rPr>
            </w:pPr>
          </w:p>
        </w:tc>
      </w:tr>
    </w:tbl>
    <w:p w:rsidR="00E021BC" w:rsidRPr="004B0215" w:rsidRDefault="00E021BC">
      <w:pPr>
        <w:spacing w:after="200" w:line="276" w:lineRule="auto"/>
        <w:ind w:left="-76"/>
        <w:jc w:val="both"/>
        <w:rPr>
          <w:lang w:val="fr-FR"/>
        </w:rPr>
      </w:pPr>
    </w:p>
    <w:p w:rsidR="00E021BC" w:rsidRPr="004B0215" w:rsidRDefault="00AD1F92" w:rsidP="00AD1F92">
      <w:pPr>
        <w:numPr>
          <w:ilvl w:val="0"/>
          <w:numId w:val="1"/>
        </w:numPr>
        <w:spacing w:after="200" w:line="280" w:lineRule="auto"/>
        <w:ind w:left="284"/>
        <w:jc w:val="both"/>
        <w:rPr>
          <w:b/>
          <w:lang w:val="fr-FR"/>
        </w:rPr>
      </w:pPr>
      <w:bookmarkStart w:id="1" w:name="WfTarget"/>
      <w:r w:rsidRPr="00B111D9">
        <w:rPr>
          <w:b/>
          <w:lang w:val="fr-FR"/>
        </w:rPr>
        <w:t>Pouvez-vous donner des exemples précis de politiques, d'interventions, d'initiatives, d'alliances et d'arrangements institutionnels nouveaux qui devraient être envisagés, ainsi que des défis, des contraintes et des compromis se rapportant aux trois composantes des systèmes alimentaires présentés au chapitre 3</w:t>
      </w:r>
      <w:r w:rsidR="00447C4C">
        <w:rPr>
          <w:b/>
          <w:lang w:val="fr-FR"/>
        </w:rPr>
        <w:t>?</w:t>
      </w:r>
      <w:r w:rsidRPr="00B111D9">
        <w:rPr>
          <w:b/>
          <w:lang w:val="fr-FR"/>
        </w:rPr>
        <w:t xml:space="preserve"> Selon vous, à quoi ressemblerait le système alimentaire « idéal », et sur quels objectifs/mesures peut-on s'appuyer pour orienter l'élaboration des </w:t>
      </w:r>
      <w:proofErr w:type="gramStart"/>
      <w:r w:rsidRPr="00B111D9">
        <w:rPr>
          <w:b/>
          <w:lang w:val="fr-FR"/>
        </w:rPr>
        <w:t>politiques</w:t>
      </w:r>
      <w:r w:rsidR="00447C4C">
        <w:rPr>
          <w:b/>
          <w:lang w:val="fr-FR"/>
        </w:rPr>
        <w:t>?</w:t>
      </w:r>
      <w:bookmarkEnd w:id="1"/>
      <w:proofErr w:type="gramEnd"/>
    </w:p>
    <w:tbl>
      <w:tblPr>
        <w:tblStyle w:val="a2"/>
        <w:tblW w:w="9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8"/>
      </w:tblGrid>
      <w:tr w:rsidR="00E021BC" w:rsidRPr="004B0215">
        <w:trPr>
          <w:trHeight w:val="2520"/>
        </w:trPr>
        <w:tc>
          <w:tcPr>
            <w:tcW w:w="9748" w:type="dxa"/>
          </w:tcPr>
          <w:p w:rsidR="00E021BC" w:rsidRPr="004B0215" w:rsidRDefault="00E021BC">
            <w:pPr>
              <w:spacing w:after="80"/>
              <w:rPr>
                <w:b/>
                <w:lang w:val="fr-FR"/>
              </w:rPr>
            </w:pPr>
          </w:p>
          <w:p w:rsidR="00E021BC" w:rsidRPr="004B0215" w:rsidRDefault="00E021BC">
            <w:pPr>
              <w:spacing w:after="80"/>
              <w:rPr>
                <w:b/>
                <w:lang w:val="fr-FR"/>
              </w:rPr>
            </w:pPr>
          </w:p>
          <w:p w:rsidR="00E021BC" w:rsidRPr="004B0215" w:rsidRDefault="00E021BC">
            <w:pPr>
              <w:spacing w:after="80"/>
              <w:rPr>
                <w:b/>
                <w:lang w:val="fr-FR"/>
              </w:rPr>
            </w:pPr>
          </w:p>
        </w:tc>
      </w:tr>
    </w:tbl>
    <w:p w:rsidR="00E021BC" w:rsidRPr="004B0215" w:rsidRDefault="00E021BC">
      <w:pPr>
        <w:spacing w:after="200" w:line="276" w:lineRule="auto"/>
        <w:ind w:left="-76"/>
        <w:jc w:val="both"/>
        <w:rPr>
          <w:lang w:val="fr-FR"/>
        </w:rPr>
      </w:pPr>
    </w:p>
    <w:p w:rsidR="00E021BC" w:rsidRPr="004B0215" w:rsidRDefault="00AD1F92" w:rsidP="00AD1F92">
      <w:pPr>
        <w:numPr>
          <w:ilvl w:val="0"/>
          <w:numId w:val="1"/>
        </w:numPr>
        <w:spacing w:after="200" w:line="280" w:lineRule="auto"/>
        <w:ind w:left="284"/>
        <w:jc w:val="both"/>
        <w:rPr>
          <w:b/>
          <w:lang w:val="fr-FR"/>
        </w:rPr>
      </w:pPr>
      <w:r w:rsidRPr="00B111D9">
        <w:rPr>
          <w:b/>
          <w:lang w:val="fr-FR"/>
        </w:rPr>
        <w:t xml:space="preserve">En quoi ces Directives volontaires, une fois adoptées par le CSA, seraient-elles plus utiles aux différentes parties prenantes, en particulier aux niveaux national et </w:t>
      </w:r>
      <w:proofErr w:type="gramStart"/>
      <w:r w:rsidRPr="00B111D9">
        <w:rPr>
          <w:b/>
          <w:lang w:val="fr-FR"/>
        </w:rPr>
        <w:t>régional</w:t>
      </w:r>
      <w:r w:rsidR="00447C4C">
        <w:rPr>
          <w:b/>
          <w:lang w:val="fr-FR"/>
        </w:rPr>
        <w:t>?</w:t>
      </w:r>
      <w:proofErr w:type="gramEnd"/>
      <w:r w:rsidR="00447C4C" w:rsidRPr="004B0215">
        <w:rPr>
          <w:b/>
          <w:lang w:val="fr-FR"/>
        </w:rPr>
        <w:t xml:space="preserve"> </w:t>
      </w:r>
    </w:p>
    <w:tbl>
      <w:tblPr>
        <w:tblStyle w:val="a3"/>
        <w:tblW w:w="9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8"/>
      </w:tblGrid>
      <w:tr w:rsidR="00E021BC" w:rsidRPr="004B0215">
        <w:trPr>
          <w:trHeight w:val="2520"/>
        </w:trPr>
        <w:tc>
          <w:tcPr>
            <w:tcW w:w="9748" w:type="dxa"/>
          </w:tcPr>
          <w:p w:rsidR="00E021BC" w:rsidRPr="004B0215" w:rsidRDefault="00E021BC">
            <w:pPr>
              <w:spacing w:after="80"/>
              <w:rPr>
                <w:b/>
                <w:lang w:val="fr-FR"/>
              </w:rPr>
            </w:pPr>
          </w:p>
          <w:p w:rsidR="00E021BC" w:rsidRPr="004B0215" w:rsidRDefault="00E021BC">
            <w:pPr>
              <w:spacing w:after="80"/>
              <w:rPr>
                <w:b/>
                <w:lang w:val="fr-FR"/>
              </w:rPr>
            </w:pPr>
          </w:p>
          <w:p w:rsidR="00E021BC" w:rsidRPr="004B0215" w:rsidRDefault="00E021BC">
            <w:pPr>
              <w:spacing w:after="80"/>
              <w:rPr>
                <w:b/>
                <w:lang w:val="fr-FR"/>
              </w:rPr>
            </w:pPr>
          </w:p>
        </w:tc>
      </w:tr>
    </w:tbl>
    <w:p w:rsidR="00E021BC" w:rsidRPr="004B0215" w:rsidRDefault="00E021BC">
      <w:pPr>
        <w:rPr>
          <w:lang w:val="fr-FR"/>
        </w:rPr>
      </w:pPr>
    </w:p>
    <w:sectPr w:rsidR="00E021BC" w:rsidRPr="004B021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A2E" w:rsidRDefault="00447C4C">
      <w:pPr>
        <w:spacing w:after="0" w:line="240" w:lineRule="auto"/>
      </w:pPr>
      <w:r>
        <w:separator/>
      </w:r>
    </w:p>
  </w:endnote>
  <w:endnote w:type="continuationSeparator" w:id="0">
    <w:p w:rsidR="003A1A2E" w:rsidRDefault="0044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A2E" w:rsidRDefault="00447C4C">
      <w:pPr>
        <w:spacing w:after="0" w:line="240" w:lineRule="auto"/>
      </w:pPr>
      <w:r>
        <w:separator/>
      </w:r>
    </w:p>
  </w:footnote>
  <w:footnote w:type="continuationSeparator" w:id="0">
    <w:p w:rsidR="003A1A2E" w:rsidRDefault="00447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BC" w:rsidRDefault="00447C4C">
    <w:pPr>
      <w:pBdr>
        <w:top w:val="nil"/>
        <w:left w:val="nil"/>
        <w:bottom w:val="nil"/>
        <w:right w:val="nil"/>
        <w:between w:val="nil"/>
      </w:pBdr>
      <w:tabs>
        <w:tab w:val="center" w:pos="4680"/>
        <w:tab w:val="right" w:pos="9360"/>
      </w:tabs>
      <w:spacing w:after="0" w:line="240" w:lineRule="auto"/>
      <w:rPr>
        <w:color w:val="000000"/>
      </w:rPr>
    </w:pPr>
    <w:r>
      <w:rPr>
        <w:noProof/>
        <w:lang w:val="en-GB" w:eastAsia="zh-CN"/>
      </w:rPr>
      <w:drawing>
        <wp:anchor distT="0" distB="0" distL="114300" distR="114300" simplePos="0" relativeHeight="251658240" behindDoc="0" locked="0" layoutInCell="1" hidden="0" allowOverlap="1" wp14:anchorId="5DA28898" wp14:editId="3F5F10B3">
          <wp:simplePos x="0" y="0"/>
          <wp:positionH relativeFrom="column">
            <wp:posOffset>2443795</wp:posOffset>
          </wp:positionH>
          <wp:positionV relativeFrom="paragraph">
            <wp:posOffset>-215071</wp:posOffset>
          </wp:positionV>
          <wp:extent cx="1168400" cy="11684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8400" cy="1168400"/>
                  </a:xfrm>
                  <a:prstGeom prst="rect">
                    <a:avLst/>
                  </a:prstGeom>
                  <a:ln/>
                </pic:spPr>
              </pic:pic>
            </a:graphicData>
          </a:graphic>
        </wp:anchor>
      </w:drawing>
    </w:r>
  </w:p>
  <w:p w:rsidR="00E021BC" w:rsidRDefault="00E021BC">
    <w:pPr>
      <w:pBdr>
        <w:top w:val="nil"/>
        <w:left w:val="nil"/>
        <w:bottom w:val="nil"/>
        <w:right w:val="nil"/>
        <w:between w:val="nil"/>
      </w:pBdr>
      <w:tabs>
        <w:tab w:val="center" w:pos="4680"/>
        <w:tab w:val="right" w:pos="9360"/>
      </w:tabs>
      <w:spacing w:after="0" w:line="240" w:lineRule="auto"/>
      <w:rPr>
        <w:color w:val="000000"/>
      </w:rPr>
    </w:pPr>
  </w:p>
  <w:p w:rsidR="00E021BC" w:rsidRDefault="00E021BC">
    <w:pPr>
      <w:pBdr>
        <w:top w:val="nil"/>
        <w:left w:val="nil"/>
        <w:bottom w:val="nil"/>
        <w:right w:val="nil"/>
        <w:between w:val="nil"/>
      </w:pBdr>
      <w:tabs>
        <w:tab w:val="center" w:pos="4680"/>
        <w:tab w:val="right" w:pos="9360"/>
      </w:tabs>
      <w:spacing w:after="0" w:line="240" w:lineRule="auto"/>
      <w:rPr>
        <w:color w:val="000000"/>
      </w:rPr>
    </w:pPr>
  </w:p>
  <w:p w:rsidR="00E021BC" w:rsidRDefault="00E021BC">
    <w:pPr>
      <w:pBdr>
        <w:top w:val="nil"/>
        <w:left w:val="nil"/>
        <w:bottom w:val="nil"/>
        <w:right w:val="nil"/>
        <w:between w:val="nil"/>
      </w:pBdr>
      <w:tabs>
        <w:tab w:val="center" w:pos="4680"/>
        <w:tab w:val="right" w:pos="9360"/>
      </w:tabs>
      <w:spacing w:after="0" w:line="240" w:lineRule="auto"/>
      <w:rPr>
        <w:color w:val="000000"/>
      </w:rPr>
    </w:pPr>
  </w:p>
  <w:p w:rsidR="00E021BC" w:rsidRDefault="00E021BC">
    <w:pPr>
      <w:pBdr>
        <w:top w:val="nil"/>
        <w:left w:val="nil"/>
        <w:bottom w:val="nil"/>
        <w:right w:val="nil"/>
        <w:between w:val="nil"/>
      </w:pBdr>
      <w:tabs>
        <w:tab w:val="center" w:pos="4680"/>
        <w:tab w:val="right" w:pos="9360"/>
      </w:tabs>
      <w:spacing w:after="0" w:line="240" w:lineRule="auto"/>
      <w:rPr>
        <w:color w:val="000000"/>
      </w:rPr>
    </w:pPr>
  </w:p>
  <w:p w:rsidR="00E021BC" w:rsidRDefault="00E021B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57D3C"/>
    <w:multiLevelType w:val="multilevel"/>
    <w:tmpl w:val="647A2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docVars>
    <w:docVar w:name="WfBmTagged" w:val="MoniqueZachary"/>
    <w:docVar w:name="WfColors" w:val="1"/>
    <w:docVar w:name="WfID" w:val="1D33E7eqdm8A96555984 (mzacom) MoniqueZachary"/>
    <w:docVar w:name="WfLastSegment" w:val="3240 n"/>
    <w:docVar w:name="WfMT" w:val="0"/>
    <w:docVar w:name="WfProtection" w:val="1"/>
    <w:docVar w:name="WfStyles" w:val=" 271   no"/>
  </w:docVars>
  <w:rsids>
    <w:rsidRoot w:val="00E021BC"/>
    <w:rsid w:val="000B75F6"/>
    <w:rsid w:val="00201A05"/>
    <w:rsid w:val="003A1A2E"/>
    <w:rsid w:val="00447C4C"/>
    <w:rsid w:val="00456297"/>
    <w:rsid w:val="004B0215"/>
    <w:rsid w:val="00570E2F"/>
    <w:rsid w:val="009D4420"/>
    <w:rsid w:val="00A001AF"/>
    <w:rsid w:val="00AD1F92"/>
    <w:rsid w:val="00B111D9"/>
    <w:rsid w:val="00C2368D"/>
    <w:rsid w:val="00D865F5"/>
    <w:rsid w:val="00E021BC"/>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14AB16-8084-4BB4-B367-7A2E963C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sz w:val="20"/>
      <w:szCs w:val="20"/>
    </w:rPr>
    <w:tblPr>
      <w:tblStyleRowBandSize w:val="1"/>
      <w:tblStyleColBandSize w:val="1"/>
      <w:tblCellMar>
        <w:left w:w="108" w:type="dxa"/>
        <w:right w:w="108" w:type="dxa"/>
      </w:tblCellMar>
    </w:tblPr>
  </w:style>
  <w:style w:type="character" w:customStyle="1" w:styleId="tw4winMark">
    <w:name w:val="tw4winMark"/>
    <w:basedOn w:val="DefaultParagraphFont"/>
    <w:rsid w:val="00C2368D"/>
    <w:rPr>
      <w:rFonts w:ascii="Courier New" w:hAnsi="Courier New" w:cs="Courier New"/>
      <w:b w:val="0"/>
      <w:i w:val="0"/>
      <w:dstrike w:val="0"/>
      <w:noProof/>
      <w:vanish/>
      <w:color w:val="800080"/>
      <w:sz w:val="18"/>
      <w:szCs w:val="2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270</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MoniqueZachary</dc:creator>
  <cp:lastModifiedBy>Blanck, Max (ESA)</cp:lastModifiedBy>
  <cp:revision>4</cp:revision>
  <dcterms:created xsi:type="dcterms:W3CDTF">2019-06-25T18:04:00Z</dcterms:created>
  <dcterms:modified xsi:type="dcterms:W3CDTF">2019-06-28T10:45:00Z</dcterms:modified>
</cp:coreProperties>
</file>