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F58C4" w14:textId="6208CD8D" w:rsidR="00E21809" w:rsidRPr="00916D57" w:rsidRDefault="00461841" w:rsidP="00F32976">
      <w:pPr>
        <w:pStyle w:val="Heading2"/>
        <w:rPr>
          <w:lang w:val="es-ES"/>
        </w:rPr>
      </w:pPr>
      <w:r w:rsidRPr="0077260B">
        <w:rPr>
          <w:lang w:val="es-ES"/>
        </w:rPr>
        <w:t>¿</w:t>
      </w:r>
      <w:r w:rsidR="00916D57" w:rsidRPr="00916D57">
        <w:rPr>
          <w:lang w:val="es-ES"/>
        </w:rPr>
        <w:t>Cómo vigilar la implementación de las Directrices voluntarias para lograr la pesca sostenible en pequeña escala</w:t>
      </w:r>
      <w:r w:rsidR="00916D57">
        <w:rPr>
          <w:lang w:val="es-ES"/>
        </w:rPr>
        <w:t>?</w:t>
      </w:r>
    </w:p>
    <w:p w14:paraId="6BBAE220" w14:textId="5FACCA19" w:rsidR="009B002F" w:rsidRPr="00916D57" w:rsidRDefault="009B002F" w:rsidP="009B002F">
      <w:pPr>
        <w:rPr>
          <w:lang w:val="es-ES" w:eastAsia="zh-CN"/>
        </w:rPr>
      </w:pPr>
    </w:p>
    <w:p w14:paraId="57388C8A" w14:textId="77777777" w:rsidR="0077260B" w:rsidRDefault="0077260B" w:rsidP="0077260B">
      <w:pPr>
        <w:spacing w:after="0"/>
        <w:rPr>
          <w:rFonts w:cs="Arial"/>
          <w:bdr w:val="none" w:sz="0" w:space="0" w:color="auto" w:frame="1"/>
          <w:lang w:val="es-ES"/>
        </w:rPr>
      </w:pPr>
    </w:p>
    <w:p w14:paraId="7E0D924C" w14:textId="61B77CB8" w:rsidR="00916D57" w:rsidRPr="0077260B" w:rsidRDefault="0077260B" w:rsidP="0077260B">
      <w:pPr>
        <w:spacing w:after="0"/>
        <w:rPr>
          <w:rFonts w:eastAsia="Calibri" w:cs="Calibri"/>
        </w:rPr>
      </w:pPr>
      <w:r>
        <w:drawing>
          <wp:anchor distT="0" distB="0" distL="114300" distR="114300" simplePos="0" relativeHeight="251659264" behindDoc="0" locked="0" layoutInCell="1" allowOverlap="1" wp14:anchorId="1E3769A7" wp14:editId="3EAE5588">
            <wp:simplePos x="0" y="0"/>
            <wp:positionH relativeFrom="margin">
              <wp:align>right</wp:align>
            </wp:positionH>
            <wp:positionV relativeFrom="paragraph">
              <wp:posOffset>7713</wp:posOffset>
            </wp:positionV>
            <wp:extent cx="1400175" cy="17087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oonSSF.png"/>
                    <pic:cNvPicPr/>
                  </pic:nvPicPr>
                  <pic:blipFill>
                    <a:blip r:embed="rId8">
                      <a:extLst>
                        <a:ext uri="{28A0092B-C50C-407E-A947-70E740481C1C}">
                          <a14:useLocalDpi xmlns:a14="http://schemas.microsoft.com/office/drawing/2010/main" val="0"/>
                        </a:ext>
                      </a:extLst>
                    </a:blip>
                    <a:stretch>
                      <a:fillRect/>
                    </a:stretch>
                  </pic:blipFill>
                  <pic:spPr>
                    <a:xfrm>
                      <a:off x="0" y="0"/>
                      <a:ext cx="1400175" cy="1708785"/>
                    </a:xfrm>
                    <a:prstGeom prst="rect">
                      <a:avLst/>
                    </a:prstGeom>
                  </pic:spPr>
                </pic:pic>
              </a:graphicData>
            </a:graphic>
            <wp14:sizeRelH relativeFrom="page">
              <wp14:pctWidth>0</wp14:pctWidth>
            </wp14:sizeRelH>
            <wp14:sizeRelV relativeFrom="page">
              <wp14:pctHeight>0</wp14:pctHeight>
            </wp14:sizeRelV>
          </wp:anchor>
        </w:drawing>
      </w:r>
      <w:r w:rsidR="00916D57" w:rsidRPr="00916D57">
        <w:rPr>
          <w:rFonts w:cs="Arial"/>
          <w:bdr w:val="none" w:sz="0" w:space="0" w:color="auto" w:frame="1"/>
          <w:lang w:val="es-ES"/>
        </w:rPr>
        <w:t>En 2014, el Comité de Pesca de la FAO (COFI) aprobó las </w:t>
      </w:r>
      <w:hyperlink r:id="rId9" w:tgtFrame="_blank" w:history="1">
        <w:r w:rsidR="00916D57" w:rsidRPr="00916D57">
          <w:rPr>
            <w:rStyle w:val="Hyperlink"/>
            <w:rFonts w:cs="Arial"/>
            <w:i/>
            <w:color w:val="0D6CAC"/>
            <w:u w:val="none"/>
            <w:bdr w:val="none" w:sz="0" w:space="0" w:color="auto" w:frame="1"/>
            <w:lang w:val="es-ES"/>
          </w:rPr>
          <w:t>Directrices voluntarias para lograr la sostenibilidad de la pesca en pequeña escala en el contexto de la seguridad aliment</w:t>
        </w:r>
        <w:r w:rsidR="00916D57" w:rsidRPr="00916D57">
          <w:rPr>
            <w:rStyle w:val="Hyperlink"/>
            <w:rFonts w:cs="Arial"/>
            <w:i/>
            <w:color w:val="0D6CAC"/>
            <w:u w:val="none"/>
            <w:bdr w:val="none" w:sz="0" w:space="0" w:color="auto" w:frame="1"/>
            <w:lang w:val="es-ES"/>
          </w:rPr>
          <w:t>aria y la erradicación de la pobreza</w:t>
        </w:r>
        <w:r w:rsidR="00916D57" w:rsidRPr="00916D57">
          <w:rPr>
            <w:rStyle w:val="Hyperlink"/>
            <w:rFonts w:cs="Arial"/>
            <w:color w:val="0D6CAC"/>
            <w:u w:val="none"/>
            <w:bdr w:val="none" w:sz="0" w:space="0" w:color="auto" w:frame="1"/>
            <w:lang w:val="es-ES"/>
          </w:rPr>
          <w:t xml:space="preserve"> (Directrices PPE)</w:t>
        </w:r>
      </w:hyperlink>
      <w:r w:rsidR="00916D57" w:rsidRPr="00916D57">
        <w:rPr>
          <w:rFonts w:cs="Arial"/>
          <w:bdr w:val="none" w:sz="0" w:space="0" w:color="auto" w:frame="1"/>
          <w:lang w:val="es-ES"/>
        </w:rPr>
        <w:t xml:space="preserve">. Se trata de un conjunto de recomendaciones a los Estados y otros actores sobre cómo hacer más sostenible la pesca en pequeña escala. Entre las cuestiones fundamentales de las directrices PPE figuran la asignación equitativa de los derechos de tenencia, la gestión responsable de los recursos, apoyar el desarrollo social y el trabajo decente, empoderar a los trabajadores de la pesca a lo largo de toda la cadena de valor, promover la igualdad de género y abordar el cambio climático y el riesgo de desastres. Las Directrices PPE son el resultado de un proceso de desarrollo participativo que reunió a los actores de la pesca en pequeña escala, gobiernos, mundo académico, </w:t>
      </w:r>
      <w:proofErr w:type="spellStart"/>
      <w:r w:rsidR="00916D57" w:rsidRPr="00916D57">
        <w:rPr>
          <w:rFonts w:cs="Arial"/>
          <w:bdr w:val="none" w:sz="0" w:space="0" w:color="auto" w:frame="1"/>
          <w:lang w:val="es-ES"/>
        </w:rPr>
        <w:t>ONGs</w:t>
      </w:r>
      <w:proofErr w:type="spellEnd"/>
      <w:r w:rsidR="00916D57" w:rsidRPr="00916D57">
        <w:rPr>
          <w:rFonts w:cs="Arial"/>
          <w:bdr w:val="none" w:sz="0" w:space="0" w:color="auto" w:frame="1"/>
          <w:lang w:val="es-ES"/>
        </w:rPr>
        <w:t xml:space="preserve">, organizaciones regionales y muchos otros interesados. Su contenido refleja lo que esos actores han identificado como cuestiones fundamentales para garantizar la pesca sostenible en </w:t>
      </w:r>
      <w:r w:rsidR="00916D57" w:rsidRPr="00461841">
        <w:rPr>
          <w:rFonts w:eastAsia="Calibri" w:cs="Calibri"/>
          <w:lang w:val="es-ES"/>
        </w:rPr>
        <w:t xml:space="preserve">pequeña escala, así como orientación </w:t>
      </w:r>
      <w:r w:rsidR="00916D57" w:rsidRPr="0077260B">
        <w:rPr>
          <w:rFonts w:eastAsia="Calibri" w:cs="Calibri"/>
        </w:rPr>
        <w:t>sobre cómo abordar esas cuestiones.</w:t>
      </w:r>
    </w:p>
    <w:p w14:paraId="7F63B77F" w14:textId="77777777" w:rsidR="0077260B" w:rsidRDefault="0077260B" w:rsidP="0077260B">
      <w:pPr>
        <w:spacing w:after="0"/>
        <w:rPr>
          <w:rFonts w:eastAsia="Calibri" w:cs="Calibri"/>
        </w:rPr>
      </w:pPr>
    </w:p>
    <w:p w14:paraId="69B26664" w14:textId="728F52AD" w:rsidR="00916D57" w:rsidRPr="00461841" w:rsidRDefault="00916D57" w:rsidP="0077260B">
      <w:pPr>
        <w:spacing w:after="0"/>
        <w:rPr>
          <w:rFonts w:eastAsia="Calibri" w:cs="Calibri"/>
          <w:lang w:val="es-ES"/>
        </w:rPr>
      </w:pPr>
      <w:r w:rsidRPr="0077260B">
        <w:rPr>
          <w:rFonts w:eastAsia="Calibri" w:cs="Calibri"/>
          <w:lang w:val="es-ES"/>
        </w:rPr>
        <w:t>La implementación</w:t>
      </w:r>
      <w:r w:rsidRPr="00916D57">
        <w:rPr>
          <w:rFonts w:cs="Arial"/>
          <w:bdr w:val="none" w:sz="0" w:space="0" w:color="auto" w:frame="1"/>
          <w:lang w:val="es-ES"/>
        </w:rPr>
        <w:t xml:space="preserve"> de las Directrices PPE requerirá la participación y la creación de asociaciones con </w:t>
      </w:r>
      <w:r w:rsidRPr="00461841">
        <w:rPr>
          <w:rFonts w:eastAsia="Calibri" w:cs="Calibri"/>
          <w:lang w:val="es-ES"/>
        </w:rPr>
        <w:t>diferentes instituciones, organizaciones y actores, que deberán desempeñar diversas funciones para abordar cuestiones relacionadas con la gobernanza de la pesca, el género, las actividades post-captura, la seguridad alimentaria y la nutrición y otras de interés social general.</w:t>
      </w:r>
    </w:p>
    <w:p w14:paraId="4B6ABD69" w14:textId="77777777" w:rsidR="0077260B" w:rsidRDefault="0077260B" w:rsidP="0077260B">
      <w:pPr>
        <w:spacing w:after="0"/>
        <w:rPr>
          <w:rFonts w:eastAsia="Calibri" w:cs="Calibri"/>
        </w:rPr>
      </w:pPr>
    </w:p>
    <w:p w14:paraId="7C0F0309" w14:textId="0A932E7A" w:rsidR="00916D57" w:rsidRPr="0077260B" w:rsidRDefault="00916D57" w:rsidP="0077260B">
      <w:pPr>
        <w:spacing w:after="0"/>
        <w:rPr>
          <w:rFonts w:eastAsia="Calibri" w:cs="Calibri"/>
          <w:lang w:val="es-ES"/>
        </w:rPr>
      </w:pPr>
      <w:r w:rsidRPr="0077260B">
        <w:rPr>
          <w:rFonts w:eastAsia="Calibri" w:cs="Calibri"/>
          <w:lang w:val="es-ES"/>
        </w:rPr>
        <w:t>Pero, ¿cómo podemos saber que las Directrices PPE son efectivas?</w:t>
      </w:r>
    </w:p>
    <w:p w14:paraId="44B6754C" w14:textId="77777777" w:rsidR="0077260B" w:rsidRPr="0077260B" w:rsidRDefault="0077260B" w:rsidP="0077260B">
      <w:pPr>
        <w:spacing w:after="0"/>
        <w:rPr>
          <w:rFonts w:eastAsia="Calibri" w:cs="Calibri"/>
          <w:lang w:val="es-ES"/>
        </w:rPr>
      </w:pPr>
    </w:p>
    <w:p w14:paraId="66F46202" w14:textId="085F2260" w:rsidR="00916D57" w:rsidRPr="00461841" w:rsidRDefault="00916D57" w:rsidP="0077260B">
      <w:pPr>
        <w:spacing w:after="0"/>
        <w:rPr>
          <w:rFonts w:eastAsia="Calibri" w:cs="Calibri"/>
          <w:lang w:val="es-ES"/>
        </w:rPr>
      </w:pPr>
      <w:r w:rsidRPr="0077260B">
        <w:rPr>
          <w:rFonts w:eastAsia="Calibri" w:cs="Calibri"/>
          <w:lang w:val="es-ES"/>
        </w:rPr>
        <w:t>En el</w:t>
      </w:r>
      <w:r w:rsidRPr="00461841">
        <w:rPr>
          <w:rFonts w:eastAsia="Calibri" w:cs="Calibri"/>
          <w:lang w:val="es-ES"/>
        </w:rPr>
        <w:t xml:space="preserve"> capítulo 13, las Directrices PPE se refieren de forma explícita a la necesidad de vigilar su aplicación. La FAO está trabajando en la elaboración de directrices para medir los progresos a nivel nacional en la implementación de las Directrices PPE. Esta consulta electrónica tiene por objeto solicitar opiniones, recomendaciones, sugerencias y buenas prácticas para vigilar la aplicación de las Directrices PPE. Sus conocimientos y experiencia en materia de pesca en pequeña escala son muy valiosos, ya que trabajamos para elaborar una herramienta relevante, realista y útil para vigilar y evaluar la aplicación de las Directrices PPE.</w:t>
      </w:r>
    </w:p>
    <w:p w14:paraId="4860DCBD" w14:textId="7A6A79B9" w:rsidR="00916D57" w:rsidRPr="0077260B" w:rsidRDefault="00916D57" w:rsidP="0077260B">
      <w:pPr>
        <w:spacing w:after="0"/>
        <w:rPr>
          <w:rFonts w:eastAsia="Calibri" w:cs="Calibri"/>
        </w:rPr>
      </w:pPr>
      <w:r w:rsidRPr="00461841">
        <w:rPr>
          <w:rFonts w:eastAsia="Calibri" w:cs="Calibri"/>
          <w:lang w:val="es-ES"/>
        </w:rPr>
        <w:lastRenderedPageBreak/>
        <w:t>Por favor,</w:t>
      </w:r>
      <w:r w:rsidRPr="00916D57">
        <w:rPr>
          <w:rFonts w:cs="Arial"/>
          <w:bdr w:val="none" w:sz="0" w:space="0" w:color="auto" w:frame="1"/>
          <w:lang w:val="es-ES"/>
        </w:rPr>
        <w:t xml:space="preserve"> comparta sus opiniones sobre qué partes de las Directrices PPE deben contar con seguimiento y cómo debe hacerse. ¿Qué es lo que define el progreso hacia el logro de una pesca sostenible en pequeña escala? ¿Cómo podemos medir ese progreso? ¿En su opinión, cuáles serían los indicadores significativos y factibles? Y, ¿quién sugeriría que es adecuado para hacer la medición? ¿Cómo podría ser la vigilancia </w:t>
      </w:r>
      <w:r w:rsidRPr="0077260B">
        <w:rPr>
          <w:rFonts w:eastAsia="Calibri" w:cs="Calibri"/>
        </w:rPr>
        <w:t>participativa?</w:t>
      </w:r>
    </w:p>
    <w:p w14:paraId="361F28A8" w14:textId="77777777" w:rsidR="0077260B" w:rsidRDefault="0077260B" w:rsidP="0077260B">
      <w:pPr>
        <w:spacing w:after="0"/>
        <w:rPr>
          <w:rFonts w:eastAsia="Calibri" w:cs="Calibri"/>
        </w:rPr>
      </w:pPr>
    </w:p>
    <w:p w14:paraId="47011BB9" w14:textId="3422CCFF" w:rsidR="00916D57" w:rsidRPr="0077260B" w:rsidRDefault="00916D57" w:rsidP="0077260B">
      <w:pPr>
        <w:spacing w:after="0"/>
        <w:rPr>
          <w:rFonts w:eastAsia="Calibri" w:cs="Calibri"/>
        </w:rPr>
      </w:pPr>
      <w:r w:rsidRPr="0077260B">
        <w:rPr>
          <w:rFonts w:eastAsia="Calibri" w:cs="Calibri"/>
          <w:lang w:val="es-ES"/>
        </w:rPr>
        <w:t xml:space="preserve">Esperamos con interés sus ideas y contribuciones. </w:t>
      </w:r>
      <w:r w:rsidRPr="0077260B">
        <w:rPr>
          <w:rFonts w:eastAsia="Calibri" w:cs="Calibri"/>
        </w:rPr>
        <w:t xml:space="preserve">¡Gracias de </w:t>
      </w:r>
      <w:proofErr w:type="spellStart"/>
      <w:r w:rsidRPr="0077260B">
        <w:rPr>
          <w:rFonts w:eastAsia="Calibri" w:cs="Calibri"/>
        </w:rPr>
        <w:t>antemano</w:t>
      </w:r>
      <w:proofErr w:type="spellEnd"/>
      <w:r w:rsidRPr="0077260B">
        <w:rPr>
          <w:rFonts w:eastAsia="Calibri" w:cs="Calibri"/>
        </w:rPr>
        <w:t xml:space="preserve"> </w:t>
      </w:r>
      <w:proofErr w:type="spellStart"/>
      <w:r w:rsidRPr="0077260B">
        <w:rPr>
          <w:rFonts w:eastAsia="Calibri" w:cs="Calibri"/>
        </w:rPr>
        <w:t>por</w:t>
      </w:r>
      <w:proofErr w:type="spellEnd"/>
      <w:r w:rsidRPr="0077260B">
        <w:rPr>
          <w:rFonts w:eastAsia="Calibri" w:cs="Calibri"/>
        </w:rPr>
        <w:t xml:space="preserve"> su tiempo!</w:t>
      </w:r>
    </w:p>
    <w:p w14:paraId="041C0287" w14:textId="77777777" w:rsidR="0077260B" w:rsidRDefault="0077260B" w:rsidP="0077260B">
      <w:pPr>
        <w:spacing w:after="0"/>
        <w:rPr>
          <w:rFonts w:eastAsia="Calibri" w:cs="Calibri"/>
        </w:rPr>
      </w:pPr>
    </w:p>
    <w:p w14:paraId="1091529D" w14:textId="44AEE1DF" w:rsidR="00916D57" w:rsidRPr="0077260B" w:rsidRDefault="00916D57" w:rsidP="0077260B">
      <w:pPr>
        <w:spacing w:after="0"/>
        <w:rPr>
          <w:rFonts w:eastAsia="Calibri" w:cs="Calibri"/>
          <w:i/>
        </w:rPr>
      </w:pPr>
      <w:r w:rsidRPr="0077260B">
        <w:rPr>
          <w:rFonts w:eastAsia="Calibri" w:cs="Calibri"/>
          <w:i/>
        </w:rPr>
        <w:t>Nicole Franz, Amber Himes-Cornell y Katy Dalton</w:t>
      </w:r>
    </w:p>
    <w:p w14:paraId="05CB05AF" w14:textId="77777777" w:rsidR="0077260B" w:rsidRPr="0077260B" w:rsidRDefault="0077260B" w:rsidP="0077260B">
      <w:pPr>
        <w:spacing w:after="0"/>
        <w:rPr>
          <w:rFonts w:eastAsia="Calibri" w:cs="Calibri"/>
          <w:i/>
        </w:rPr>
      </w:pPr>
    </w:p>
    <w:p w14:paraId="321B12AC" w14:textId="6F2F5489" w:rsidR="00916D57" w:rsidRPr="0077260B" w:rsidRDefault="00916D57" w:rsidP="0077260B">
      <w:pPr>
        <w:spacing w:after="0"/>
        <w:rPr>
          <w:rFonts w:cs="Arial"/>
          <w:i/>
          <w:lang w:val="es-ES"/>
        </w:rPr>
      </w:pPr>
      <w:r w:rsidRPr="0077260B">
        <w:rPr>
          <w:rFonts w:eastAsia="Calibri" w:cs="Calibri"/>
          <w:i/>
          <w:lang w:val="es-ES"/>
        </w:rPr>
        <w:t>En nombre</w:t>
      </w:r>
      <w:r w:rsidRPr="0077260B">
        <w:rPr>
          <w:rFonts w:cs="Arial"/>
          <w:i/>
          <w:bdr w:val="none" w:sz="0" w:space="0" w:color="auto" w:frame="1"/>
          <w:lang w:val="es-ES"/>
        </w:rPr>
        <w:t xml:space="preserve"> de la Secretaría de la FAO para las Directrices PPE</w:t>
      </w:r>
    </w:p>
    <w:p w14:paraId="53A82ED1" w14:textId="77777777" w:rsidR="00916D57" w:rsidRPr="00916D57" w:rsidRDefault="00916D57" w:rsidP="00916D57">
      <w:pPr>
        <w:pStyle w:val="NormalWeb"/>
        <w:shd w:val="clear" w:color="auto" w:fill="FFFFFF"/>
        <w:spacing w:after="150"/>
        <w:textAlignment w:val="baseline"/>
        <w:rPr>
          <w:rFonts w:ascii="Cambria" w:hAnsi="Cambria" w:cs="Arial"/>
          <w:color w:val="auto"/>
          <w:sz w:val="22"/>
          <w:szCs w:val="22"/>
          <w:lang w:val="es-ES"/>
        </w:rPr>
      </w:pPr>
      <w:r w:rsidRPr="00916D57">
        <w:rPr>
          <w:rFonts w:ascii="Cambria" w:hAnsi="Cambria" w:cs="Arial"/>
          <w:color w:val="auto"/>
          <w:sz w:val="22"/>
          <w:szCs w:val="22"/>
          <w:lang w:val="es-ES"/>
        </w:rPr>
        <w:t> </w:t>
      </w:r>
    </w:p>
    <w:p w14:paraId="7618FC10" w14:textId="210A31FD" w:rsidR="00916D57" w:rsidRDefault="00916D57" w:rsidP="0077260B">
      <w:pPr>
        <w:spacing w:after="0"/>
        <w:rPr>
          <w:rFonts w:eastAsia="Calibri" w:cs="Calibri"/>
          <w:b/>
          <w:u w:val="single"/>
          <w:lang w:val="es-ES"/>
        </w:rPr>
      </w:pPr>
      <w:r w:rsidRPr="0077260B">
        <w:rPr>
          <w:rFonts w:eastAsia="Calibri" w:cs="Calibri"/>
          <w:b/>
          <w:u w:val="single"/>
          <w:lang w:val="es-ES"/>
        </w:rPr>
        <w:t>TEMAS DE DEBATE</w:t>
      </w:r>
    </w:p>
    <w:p w14:paraId="1F2C7AF3" w14:textId="77777777" w:rsidR="0077260B" w:rsidRPr="0077260B" w:rsidRDefault="0077260B" w:rsidP="0077260B">
      <w:pPr>
        <w:spacing w:after="0"/>
        <w:rPr>
          <w:rFonts w:eastAsia="Calibri" w:cs="Calibri"/>
          <w:b/>
          <w:u w:val="single"/>
          <w:lang w:val="es-ES"/>
        </w:rPr>
      </w:pPr>
    </w:p>
    <w:p w14:paraId="378AE07C" w14:textId="30B5EAFB" w:rsidR="00916D57" w:rsidRDefault="00916D57" w:rsidP="0077260B">
      <w:pPr>
        <w:spacing w:after="0"/>
        <w:rPr>
          <w:rFonts w:cs="Arial"/>
          <w:bdr w:val="none" w:sz="0" w:space="0" w:color="auto" w:frame="1"/>
          <w:lang w:val="es-ES"/>
        </w:rPr>
      </w:pPr>
      <w:r w:rsidRPr="0077260B">
        <w:rPr>
          <w:rFonts w:cs="Arial"/>
          <w:bdr w:val="none" w:sz="0" w:space="0" w:color="auto" w:frame="1"/>
          <w:lang w:val="es-ES"/>
        </w:rPr>
        <w:t>Nos gustaría</w:t>
      </w:r>
      <w:r w:rsidRPr="00916D57">
        <w:rPr>
          <w:rFonts w:cs="Arial"/>
          <w:bdr w:val="none" w:sz="0" w:space="0" w:color="auto" w:frame="1"/>
          <w:lang w:val="es-ES"/>
        </w:rPr>
        <w:t xml:space="preserve"> recibir sus comentarios sobre los tres temas y las preguntas orientativas relacionadas que se presentan a continuación.</w:t>
      </w:r>
    </w:p>
    <w:p w14:paraId="4E045C79" w14:textId="77777777" w:rsidR="0077260B" w:rsidRPr="00916D57" w:rsidRDefault="0077260B" w:rsidP="0077260B">
      <w:pPr>
        <w:spacing w:after="0"/>
        <w:rPr>
          <w:rFonts w:cs="Arial"/>
          <w:lang w:val="es-ES"/>
        </w:rPr>
      </w:pPr>
    </w:p>
    <w:p w14:paraId="65D2B376" w14:textId="18C25C9E" w:rsidR="00916D57" w:rsidRDefault="00916D57" w:rsidP="00916D57">
      <w:pPr>
        <w:pStyle w:val="NormalWeb"/>
        <w:shd w:val="clear" w:color="auto" w:fill="FFFFFF"/>
        <w:spacing w:after="0"/>
        <w:textAlignment w:val="baseline"/>
        <w:rPr>
          <w:rFonts w:ascii="Cambria" w:hAnsi="Cambria" w:cs="Arial"/>
          <w:color w:val="003B43"/>
          <w:sz w:val="22"/>
          <w:szCs w:val="22"/>
          <w:lang w:val="es-ES"/>
        </w:rPr>
      </w:pPr>
      <w:r w:rsidRPr="00916D57">
        <w:rPr>
          <w:rFonts w:ascii="Cambria" w:hAnsi="Cambria" w:cs="Arial"/>
          <w:color w:val="auto"/>
          <w:sz w:val="22"/>
          <w:szCs w:val="22"/>
          <w:bdr w:val="none" w:sz="0" w:space="0" w:color="auto" w:frame="1"/>
          <w:lang w:val="es-ES"/>
        </w:rPr>
        <w:t>Información de antecedentes y enlaces a documentos relevantes relacionados con las Directrices PPE, su contexto y el proceso mediante el cual se han elaborado, están disponibles en: </w:t>
      </w:r>
      <w:hyperlink r:id="rId10" w:tgtFrame="_blank" w:history="1">
        <w:r w:rsidRPr="00916D57">
          <w:rPr>
            <w:rStyle w:val="Hyperlink"/>
            <w:rFonts w:ascii="Cambria" w:hAnsi="Cambria" w:cs="Arial"/>
            <w:color w:val="0D6CAC"/>
            <w:sz w:val="22"/>
            <w:szCs w:val="22"/>
            <w:bdr w:val="none" w:sz="0" w:space="0" w:color="auto" w:frame="1"/>
            <w:lang w:val="es-ES"/>
          </w:rPr>
          <w:t>http://www.fao.org/voluntary-guidelines-small-scale-fisheries/es/</w:t>
        </w:r>
      </w:hyperlink>
    </w:p>
    <w:p w14:paraId="7367EB71" w14:textId="77777777" w:rsidR="00916D57" w:rsidRPr="00916D57" w:rsidRDefault="00916D57" w:rsidP="00916D57">
      <w:pPr>
        <w:pStyle w:val="NormalWeb"/>
        <w:shd w:val="clear" w:color="auto" w:fill="FFFFFF"/>
        <w:spacing w:after="0"/>
        <w:textAlignment w:val="baseline"/>
        <w:rPr>
          <w:rFonts w:ascii="Cambria" w:hAnsi="Cambria" w:cs="Arial"/>
          <w:color w:val="003B43"/>
          <w:sz w:val="22"/>
          <w:szCs w:val="22"/>
          <w:lang w:val="es-ES"/>
        </w:rPr>
      </w:pPr>
    </w:p>
    <w:p w14:paraId="5F3B9B78" w14:textId="2D6C6194" w:rsidR="00916D57" w:rsidRDefault="00916D57" w:rsidP="00916D57">
      <w:pPr>
        <w:pStyle w:val="NormalWeb"/>
        <w:shd w:val="clear" w:color="auto" w:fill="FFFFFF"/>
        <w:spacing w:after="0"/>
        <w:textAlignment w:val="baseline"/>
        <w:rPr>
          <w:rFonts w:ascii="Cambria" w:hAnsi="Cambria" w:cs="Arial"/>
          <w:color w:val="auto"/>
          <w:sz w:val="22"/>
          <w:szCs w:val="22"/>
          <w:bdr w:val="none" w:sz="0" w:space="0" w:color="auto" w:frame="1"/>
          <w:lang w:val="es-ES"/>
        </w:rPr>
      </w:pPr>
      <w:r w:rsidRPr="00916D57">
        <w:rPr>
          <w:rFonts w:ascii="Cambria" w:hAnsi="Cambria" w:cs="Arial"/>
          <w:color w:val="auto"/>
          <w:sz w:val="22"/>
          <w:szCs w:val="22"/>
          <w:bdr w:val="none" w:sz="0" w:space="0" w:color="auto" w:frame="1"/>
          <w:lang w:val="es-ES"/>
        </w:rPr>
        <w:t>Para ayudarnos a analizar sus comentarios, por favor indique claramente a qué tema(s) está respondiendo.</w:t>
      </w:r>
    </w:p>
    <w:p w14:paraId="31E836BE" w14:textId="77777777" w:rsidR="00916D57" w:rsidRPr="00916D57" w:rsidRDefault="00916D57" w:rsidP="00916D57">
      <w:pPr>
        <w:pStyle w:val="NormalWeb"/>
        <w:shd w:val="clear" w:color="auto" w:fill="FFFFFF"/>
        <w:spacing w:after="0"/>
        <w:textAlignment w:val="baseline"/>
        <w:rPr>
          <w:rFonts w:ascii="Cambria" w:hAnsi="Cambria" w:cs="Arial"/>
          <w:color w:val="auto"/>
          <w:sz w:val="22"/>
          <w:szCs w:val="22"/>
          <w:lang w:val="es-ES"/>
        </w:rPr>
      </w:pPr>
    </w:p>
    <w:p w14:paraId="0CC83020" w14:textId="77777777" w:rsidR="00916D57" w:rsidRPr="0077260B" w:rsidRDefault="00916D57" w:rsidP="0077260B">
      <w:pPr>
        <w:spacing w:after="0"/>
        <w:rPr>
          <w:rFonts w:eastAsia="Calibri" w:cs="Calibri"/>
          <w:b/>
        </w:rPr>
      </w:pPr>
      <w:r w:rsidRPr="0077260B">
        <w:rPr>
          <w:b/>
          <w:bCs/>
          <w:lang w:val="es-ES"/>
        </w:rPr>
        <w:t>1</w:t>
      </w:r>
      <w:r w:rsidRPr="0077260B">
        <w:rPr>
          <w:rFonts w:eastAsia="Calibri" w:cs="Calibri"/>
          <w:b/>
        </w:rPr>
        <w:t>. Definir el progreso hacia el logro de la pesca sostenible en pequeña escala</w:t>
      </w:r>
    </w:p>
    <w:p w14:paraId="0C97BDDD" w14:textId="77777777" w:rsidR="0077260B" w:rsidRDefault="0077260B" w:rsidP="0077260B">
      <w:pPr>
        <w:spacing w:after="0"/>
        <w:rPr>
          <w:rFonts w:eastAsia="Calibri" w:cs="Calibri"/>
        </w:rPr>
      </w:pPr>
    </w:p>
    <w:p w14:paraId="76EAF3D1" w14:textId="19EB1538" w:rsidR="00916D57" w:rsidRDefault="00916D57" w:rsidP="0077260B">
      <w:pPr>
        <w:spacing w:after="0"/>
        <w:rPr>
          <w:rFonts w:cs="Arial"/>
          <w:bdr w:val="none" w:sz="0" w:space="0" w:color="auto" w:frame="1"/>
          <w:lang w:val="es-ES"/>
        </w:rPr>
      </w:pPr>
      <w:r w:rsidRPr="0077260B">
        <w:rPr>
          <w:rFonts w:eastAsia="Calibri" w:cs="Calibri"/>
        </w:rPr>
        <w:t>Las</w:t>
      </w:r>
      <w:r w:rsidRPr="00916D57">
        <w:rPr>
          <w:rFonts w:cs="Arial"/>
          <w:bdr w:val="none" w:sz="0" w:space="0" w:color="auto" w:frame="1"/>
          <w:lang w:val="es-ES"/>
        </w:rPr>
        <w:t> Directrices PPE se dividen en tres partes. En la Parte 1 se exponen los objetivos generales, el alcance, los principios rectores y la relación con otros instrumentos. La Parte 2 abarca cinco áreas temáticas, a saber: gobernanza responsable de la tenencia y gestión sostenible de los recursos; desarrollo social, empleo y trabajo decente; cadenas de valor, post-cosecha y comercio; igualdad entre géneros; riesgo de desastres y cambio climático. En la Parte 3 se ofrece orientación para garantizar un entorno propicio y apoyar la implementación, y en ella se abordan la coherencia de las políticas, la coordinación y colaboración institucionales; la información, investigación y comunicación; el desarrollo de capacidad; y el apoyo y la supervisión de la implementación.</w:t>
      </w:r>
    </w:p>
    <w:p w14:paraId="6A99C63B" w14:textId="77777777" w:rsidR="0077260B" w:rsidRPr="00916D57" w:rsidRDefault="0077260B" w:rsidP="0077260B">
      <w:pPr>
        <w:spacing w:after="0"/>
        <w:rPr>
          <w:rFonts w:cs="Arial"/>
          <w:lang w:val="es-ES"/>
        </w:rPr>
      </w:pPr>
    </w:p>
    <w:p w14:paraId="2E98A1F9" w14:textId="77777777" w:rsidR="00916D57" w:rsidRPr="00916D57" w:rsidRDefault="00916D57" w:rsidP="00916D57">
      <w:pPr>
        <w:pStyle w:val="ListParagraph"/>
        <w:numPr>
          <w:ilvl w:val="0"/>
          <w:numId w:val="44"/>
        </w:numPr>
        <w:shd w:val="clear" w:color="auto" w:fill="FFFFFF"/>
        <w:spacing w:after="0" w:line="240" w:lineRule="auto"/>
        <w:textAlignment w:val="baseline"/>
        <w:rPr>
          <w:rFonts w:cs="Arial"/>
          <w:lang w:val="es-ES"/>
        </w:rPr>
      </w:pPr>
      <w:r w:rsidRPr="00916D57">
        <w:rPr>
          <w:rFonts w:cs="Arial"/>
          <w:bdr w:val="none" w:sz="0" w:space="0" w:color="auto" w:frame="1"/>
          <w:lang w:val="es-ES"/>
        </w:rPr>
        <w:t>¿Cuáles cree usted que son los 5 capítulos, párrafos y/o temas más relevantes de las Directrices PPE para evaluar el progreso hacia el logro de la pesca sostenible en pequeña escala?</w:t>
      </w:r>
    </w:p>
    <w:p w14:paraId="308A897A" w14:textId="77777777" w:rsidR="00916D57" w:rsidRPr="00916D57" w:rsidRDefault="00916D57" w:rsidP="00916D57">
      <w:pPr>
        <w:pStyle w:val="ListParagraph"/>
        <w:numPr>
          <w:ilvl w:val="0"/>
          <w:numId w:val="44"/>
        </w:numPr>
        <w:shd w:val="clear" w:color="auto" w:fill="FFFFFF"/>
        <w:spacing w:after="0" w:line="240" w:lineRule="auto"/>
        <w:textAlignment w:val="baseline"/>
        <w:rPr>
          <w:rFonts w:cs="Arial"/>
          <w:lang w:val="es-ES"/>
        </w:rPr>
      </w:pPr>
      <w:r w:rsidRPr="00916D57">
        <w:rPr>
          <w:rFonts w:cs="Arial"/>
          <w:bdr w:val="none" w:sz="0" w:space="0" w:color="auto" w:frame="1"/>
          <w:lang w:val="es-ES"/>
        </w:rPr>
        <w:t>Por favor, describa por qué cree que estos capítulos, párrafos y/o temas son más relevantes.</w:t>
      </w:r>
    </w:p>
    <w:p w14:paraId="4DC8D3C1" w14:textId="66CA86A2" w:rsidR="00916D57" w:rsidRPr="00916D57" w:rsidRDefault="00916D57" w:rsidP="00916D57">
      <w:pPr>
        <w:pStyle w:val="ListParagraph"/>
        <w:numPr>
          <w:ilvl w:val="0"/>
          <w:numId w:val="44"/>
        </w:numPr>
        <w:shd w:val="clear" w:color="auto" w:fill="FFFFFF"/>
        <w:spacing w:after="0" w:line="240" w:lineRule="auto"/>
        <w:textAlignment w:val="baseline"/>
        <w:rPr>
          <w:rFonts w:cs="Arial"/>
          <w:lang w:val="es-ES"/>
        </w:rPr>
      </w:pPr>
      <w:r w:rsidRPr="00916D57">
        <w:rPr>
          <w:rFonts w:cs="Arial"/>
          <w:bdr w:val="none" w:sz="0" w:space="0" w:color="auto" w:frame="1"/>
          <w:lang w:val="es-ES"/>
        </w:rPr>
        <w:t>¿A qué escala geográfica deben medirse los progresos (por ejemplo, local, nacional)?</w:t>
      </w:r>
    </w:p>
    <w:p w14:paraId="029BF150" w14:textId="77777777" w:rsidR="00916D57" w:rsidRPr="00916D57" w:rsidRDefault="00916D57" w:rsidP="00916D57">
      <w:pPr>
        <w:shd w:val="clear" w:color="auto" w:fill="FFFFFF"/>
        <w:spacing w:after="0"/>
        <w:ind w:left="225"/>
        <w:textAlignment w:val="baseline"/>
        <w:rPr>
          <w:rFonts w:cs="Arial"/>
          <w:lang w:val="es-ES"/>
        </w:rPr>
      </w:pPr>
    </w:p>
    <w:p w14:paraId="2C706310" w14:textId="0F9ABC56" w:rsidR="00916D57" w:rsidRDefault="00916D57" w:rsidP="00916D57">
      <w:pPr>
        <w:pStyle w:val="NormalWeb"/>
        <w:shd w:val="clear" w:color="auto" w:fill="FFFFFF"/>
        <w:spacing w:after="0"/>
        <w:textAlignment w:val="baseline"/>
        <w:rPr>
          <w:rStyle w:val="Strong"/>
          <w:rFonts w:ascii="Cambria" w:hAnsi="Cambria" w:cs="Arial"/>
          <w:color w:val="auto"/>
          <w:sz w:val="22"/>
          <w:szCs w:val="22"/>
          <w:bdr w:val="none" w:sz="0" w:space="0" w:color="auto" w:frame="1"/>
          <w:lang w:val="es-ES"/>
        </w:rPr>
      </w:pPr>
      <w:r w:rsidRPr="00916D57">
        <w:rPr>
          <w:rStyle w:val="Strong"/>
          <w:rFonts w:ascii="Cambria" w:hAnsi="Cambria" w:cs="Arial"/>
          <w:color w:val="auto"/>
          <w:sz w:val="22"/>
          <w:szCs w:val="22"/>
          <w:bdr w:val="none" w:sz="0" w:space="0" w:color="auto" w:frame="1"/>
          <w:lang w:val="es-ES"/>
        </w:rPr>
        <w:t>2. Indicadores significativos y factibles: ¿Cómo podemos medir el progreso?</w:t>
      </w:r>
    </w:p>
    <w:p w14:paraId="3E37DE86" w14:textId="77777777" w:rsidR="00916D57" w:rsidRPr="00916D57" w:rsidRDefault="00916D57" w:rsidP="00916D57">
      <w:pPr>
        <w:pStyle w:val="NormalWeb"/>
        <w:shd w:val="clear" w:color="auto" w:fill="FFFFFF"/>
        <w:spacing w:after="0"/>
        <w:textAlignment w:val="baseline"/>
        <w:rPr>
          <w:rFonts w:ascii="Cambria" w:hAnsi="Cambria" w:cs="Arial"/>
          <w:color w:val="auto"/>
          <w:sz w:val="22"/>
          <w:szCs w:val="22"/>
          <w:lang w:val="es-ES"/>
        </w:rPr>
      </w:pPr>
    </w:p>
    <w:p w14:paraId="6E952F62" w14:textId="367C6CE2" w:rsidR="00916D57" w:rsidRDefault="00916D57" w:rsidP="00916D57">
      <w:pPr>
        <w:pStyle w:val="NormalWeb"/>
        <w:shd w:val="clear" w:color="auto" w:fill="FFFFFF"/>
        <w:spacing w:after="0"/>
        <w:textAlignment w:val="baseline"/>
        <w:rPr>
          <w:rFonts w:ascii="Cambria" w:hAnsi="Cambria" w:cs="Arial"/>
          <w:color w:val="auto"/>
          <w:sz w:val="22"/>
          <w:szCs w:val="22"/>
          <w:bdr w:val="none" w:sz="0" w:space="0" w:color="auto" w:frame="1"/>
          <w:lang w:val="es-ES"/>
        </w:rPr>
      </w:pPr>
      <w:r w:rsidRPr="00916D57">
        <w:rPr>
          <w:rFonts w:ascii="Cambria" w:hAnsi="Cambria" w:cs="Arial"/>
          <w:color w:val="auto"/>
          <w:sz w:val="22"/>
          <w:szCs w:val="22"/>
          <w:bdr w:val="none" w:sz="0" w:space="0" w:color="auto" w:frame="1"/>
          <w:lang w:val="es-ES"/>
        </w:rPr>
        <w:t xml:space="preserve">Hay muchas maneras de medir el progreso, utilizando indicadores cuantitativos o cualitativos enfocados en los resultados, procesos y otros aspectos. A fin de evitar la carga y los costes adicionales derivados de la recolección de datos e información, puede ser conveniente explorar los indicadores existentes para los objetivos e iniciativas mundiales, nacionales o </w:t>
      </w:r>
      <w:proofErr w:type="spellStart"/>
      <w:r w:rsidRPr="00916D57">
        <w:rPr>
          <w:rFonts w:ascii="Cambria" w:hAnsi="Cambria" w:cs="Arial"/>
          <w:color w:val="auto"/>
          <w:sz w:val="22"/>
          <w:szCs w:val="22"/>
          <w:bdr w:val="none" w:sz="0" w:space="0" w:color="auto" w:frame="1"/>
          <w:lang w:val="es-ES"/>
        </w:rPr>
        <w:t>subnacionales</w:t>
      </w:r>
      <w:proofErr w:type="spellEnd"/>
      <w:r w:rsidRPr="00916D57">
        <w:rPr>
          <w:rFonts w:ascii="Cambria" w:hAnsi="Cambria" w:cs="Arial"/>
          <w:color w:val="auto"/>
          <w:sz w:val="22"/>
          <w:szCs w:val="22"/>
          <w:bdr w:val="none" w:sz="0" w:space="0" w:color="auto" w:frame="1"/>
          <w:lang w:val="es-ES"/>
        </w:rPr>
        <w:t xml:space="preserve"> conexos relacionados con las cuestiones abordadas en las Directrices PPE y los principios en que se basan (p. ej. para los Objetivos de Desarrollo Sostenible o los planes nacionales de seguridad alimentaria y desarrollo).</w:t>
      </w:r>
    </w:p>
    <w:p w14:paraId="5E69EB53" w14:textId="77777777" w:rsidR="00916D57" w:rsidRPr="00916D57" w:rsidRDefault="00916D57" w:rsidP="00916D57">
      <w:pPr>
        <w:pStyle w:val="NormalWeb"/>
        <w:shd w:val="clear" w:color="auto" w:fill="FFFFFF"/>
        <w:spacing w:after="0"/>
        <w:textAlignment w:val="baseline"/>
        <w:rPr>
          <w:rFonts w:ascii="Cambria" w:hAnsi="Cambria" w:cs="Arial"/>
          <w:color w:val="auto"/>
          <w:sz w:val="22"/>
          <w:szCs w:val="22"/>
          <w:lang w:val="es-ES"/>
        </w:rPr>
      </w:pPr>
    </w:p>
    <w:p w14:paraId="6C47A2E2" w14:textId="77777777" w:rsidR="00916D57" w:rsidRPr="00916D57" w:rsidRDefault="00916D57" w:rsidP="00916D57">
      <w:pPr>
        <w:pStyle w:val="ListParagraph"/>
        <w:numPr>
          <w:ilvl w:val="0"/>
          <w:numId w:val="45"/>
        </w:numPr>
        <w:shd w:val="clear" w:color="auto" w:fill="FFFFFF"/>
        <w:spacing w:after="0" w:line="240" w:lineRule="auto"/>
        <w:textAlignment w:val="baseline"/>
        <w:rPr>
          <w:rFonts w:cs="Arial"/>
          <w:lang w:val="es-ES"/>
        </w:rPr>
      </w:pPr>
      <w:r w:rsidRPr="00916D57">
        <w:rPr>
          <w:rFonts w:cs="Arial"/>
          <w:bdr w:val="none" w:sz="0" w:space="0" w:color="auto" w:frame="1"/>
          <w:lang w:val="es-ES"/>
        </w:rPr>
        <w:lastRenderedPageBreak/>
        <w:t>¿Tiene sugerencias de indicadores que podrían utilizarse para evaluar los progresos realizados en relación con las prioridades que ha identificado en la Parte 1? Por favor, comente si considera que estos indicadores son obligatorios en lugar de "sería conveniente tenerlos".</w:t>
      </w:r>
    </w:p>
    <w:p w14:paraId="1340A1AE" w14:textId="77777777" w:rsidR="00916D57" w:rsidRPr="00916D57" w:rsidRDefault="00916D57" w:rsidP="00916D57">
      <w:pPr>
        <w:pStyle w:val="ListParagraph"/>
        <w:numPr>
          <w:ilvl w:val="0"/>
          <w:numId w:val="45"/>
        </w:numPr>
        <w:shd w:val="clear" w:color="auto" w:fill="FFFFFF"/>
        <w:spacing w:after="0" w:line="240" w:lineRule="auto"/>
        <w:textAlignment w:val="baseline"/>
        <w:rPr>
          <w:rFonts w:cs="Arial"/>
          <w:lang w:val="es-ES"/>
        </w:rPr>
      </w:pPr>
      <w:r w:rsidRPr="00916D57">
        <w:rPr>
          <w:rFonts w:cs="Arial"/>
          <w:bdr w:val="none" w:sz="0" w:space="0" w:color="auto" w:frame="1"/>
          <w:lang w:val="es-ES"/>
        </w:rPr>
        <w:t>De ser posible, sírvase dar ejemplos de casos en que los indicadores que usted sugiere se han utilizado con éxito, incluso en contextos de información y capacidad limitados.</w:t>
      </w:r>
    </w:p>
    <w:p w14:paraId="31874124" w14:textId="3B98CF45" w:rsidR="00916D57" w:rsidRPr="00916D57" w:rsidRDefault="00916D57" w:rsidP="00916D57">
      <w:pPr>
        <w:pStyle w:val="ListParagraph"/>
        <w:numPr>
          <w:ilvl w:val="0"/>
          <w:numId w:val="45"/>
        </w:numPr>
        <w:shd w:val="clear" w:color="auto" w:fill="FFFFFF"/>
        <w:spacing w:after="0" w:line="240" w:lineRule="auto"/>
        <w:textAlignment w:val="baseline"/>
        <w:rPr>
          <w:rFonts w:cs="Arial"/>
          <w:lang w:val="es-ES"/>
        </w:rPr>
      </w:pPr>
      <w:r w:rsidRPr="00916D57">
        <w:rPr>
          <w:rFonts w:cs="Arial"/>
          <w:bdr w:val="none" w:sz="0" w:space="0" w:color="auto" w:frame="1"/>
          <w:lang w:val="es-ES"/>
        </w:rPr>
        <w:t>Describa los marcos de vigilancia y evaluación y las fuentes de datos que conozca y que podrían utilizarse para medir esos indicadores.</w:t>
      </w:r>
    </w:p>
    <w:p w14:paraId="70546720" w14:textId="77777777" w:rsidR="00916D57" w:rsidRPr="00916D57" w:rsidRDefault="00916D57" w:rsidP="00916D57">
      <w:pPr>
        <w:shd w:val="clear" w:color="auto" w:fill="FFFFFF"/>
        <w:spacing w:after="0"/>
        <w:ind w:left="225"/>
        <w:textAlignment w:val="baseline"/>
        <w:rPr>
          <w:rFonts w:cs="Arial"/>
          <w:lang w:val="es-ES"/>
        </w:rPr>
      </w:pPr>
    </w:p>
    <w:p w14:paraId="2CDACD02" w14:textId="674AF18F" w:rsidR="00916D57" w:rsidRDefault="00916D57" w:rsidP="00916D57">
      <w:pPr>
        <w:pStyle w:val="NormalWeb"/>
        <w:shd w:val="clear" w:color="auto" w:fill="FFFFFF"/>
        <w:spacing w:after="0"/>
        <w:textAlignment w:val="baseline"/>
        <w:rPr>
          <w:rStyle w:val="Strong"/>
          <w:rFonts w:ascii="Cambria" w:hAnsi="Cambria" w:cs="Arial"/>
          <w:color w:val="auto"/>
          <w:sz w:val="22"/>
          <w:szCs w:val="22"/>
          <w:bdr w:val="none" w:sz="0" w:space="0" w:color="auto" w:frame="1"/>
          <w:lang w:val="es-ES"/>
        </w:rPr>
      </w:pPr>
      <w:r w:rsidRPr="00916D57">
        <w:rPr>
          <w:rStyle w:val="Strong"/>
          <w:rFonts w:ascii="Cambria" w:hAnsi="Cambria" w:cs="Arial"/>
          <w:color w:val="auto"/>
          <w:sz w:val="22"/>
          <w:szCs w:val="22"/>
          <w:bdr w:val="none" w:sz="0" w:space="0" w:color="auto" w:frame="1"/>
          <w:lang w:val="es-ES"/>
        </w:rPr>
        <w:t>3. Vigilancia participativa: Elementos clave y experiencias</w:t>
      </w:r>
    </w:p>
    <w:p w14:paraId="4121EA25" w14:textId="77777777" w:rsidR="00916D57" w:rsidRPr="00916D57" w:rsidRDefault="00916D57" w:rsidP="00916D57">
      <w:pPr>
        <w:pStyle w:val="NormalWeb"/>
        <w:shd w:val="clear" w:color="auto" w:fill="FFFFFF"/>
        <w:spacing w:after="0"/>
        <w:textAlignment w:val="baseline"/>
        <w:rPr>
          <w:rFonts w:ascii="Cambria" w:hAnsi="Cambria" w:cs="Arial"/>
          <w:color w:val="auto"/>
          <w:sz w:val="22"/>
          <w:szCs w:val="22"/>
          <w:lang w:val="es-ES"/>
        </w:rPr>
      </w:pPr>
    </w:p>
    <w:p w14:paraId="60F791C7" w14:textId="77777777" w:rsidR="00916D57" w:rsidRPr="0077260B" w:rsidRDefault="00916D57" w:rsidP="0077260B">
      <w:pPr>
        <w:spacing w:after="0"/>
        <w:rPr>
          <w:rFonts w:cs="Arial"/>
          <w:bdr w:val="none" w:sz="0" w:space="0" w:color="auto" w:frame="1"/>
          <w:lang w:val="es-ES"/>
        </w:rPr>
      </w:pPr>
      <w:r w:rsidRPr="00916D57">
        <w:rPr>
          <w:rFonts w:cs="Arial"/>
          <w:bdr w:val="none" w:sz="0" w:space="0" w:color="auto" w:frame="1"/>
          <w:lang w:val="es-ES"/>
        </w:rPr>
        <w:t xml:space="preserve">El aprendizaje continuo y el intercambio de experiencias son cruciales para la aplicación eficaz de las Directrices PPE. Se deben utilizar las lecciones aprendidas, las mejores prácticas y los instrumentos disponibles y se debe evitar reinventar la rueda. Pero al mismo tiempo, el contexto local puede diferir en tal grado que haga necesario modificar o desarrollar instrumentos y soluciones específicos. Vigilar los progresos realizados será importante para hacer un seguimiento de lo que funciona (y lo que no) y </w:t>
      </w:r>
      <w:r w:rsidRPr="0077260B">
        <w:rPr>
          <w:rFonts w:cs="Arial"/>
          <w:bdr w:val="none" w:sz="0" w:space="0" w:color="auto" w:frame="1"/>
          <w:lang w:val="es-ES"/>
        </w:rPr>
        <w:t>la vigilancia participativa puede ayudar a que la información esté disponible y se comparta.</w:t>
      </w:r>
    </w:p>
    <w:p w14:paraId="132F7366" w14:textId="77777777" w:rsidR="0077260B" w:rsidRDefault="0077260B" w:rsidP="0077260B">
      <w:pPr>
        <w:spacing w:after="0"/>
        <w:rPr>
          <w:rFonts w:cs="Arial"/>
          <w:bdr w:val="none" w:sz="0" w:space="0" w:color="auto" w:frame="1"/>
          <w:lang w:val="es-ES"/>
        </w:rPr>
      </w:pPr>
    </w:p>
    <w:p w14:paraId="14A06726" w14:textId="274B6A08" w:rsidR="00916D57" w:rsidRDefault="00916D57" w:rsidP="0077260B">
      <w:pPr>
        <w:spacing w:after="0"/>
        <w:rPr>
          <w:rFonts w:cs="Arial"/>
          <w:bdr w:val="none" w:sz="0" w:space="0" w:color="auto" w:frame="1"/>
          <w:lang w:val="es-ES"/>
        </w:rPr>
      </w:pPr>
      <w:bookmarkStart w:id="0" w:name="_GoBack"/>
      <w:bookmarkEnd w:id="0"/>
      <w:r w:rsidRPr="0077260B">
        <w:rPr>
          <w:rFonts w:cs="Arial"/>
          <w:bdr w:val="none" w:sz="0" w:space="0" w:color="auto" w:frame="1"/>
          <w:lang w:val="es-ES"/>
        </w:rPr>
        <w:t>Por</w:t>
      </w:r>
      <w:r w:rsidRPr="00461841">
        <w:rPr>
          <w:rFonts w:eastAsia="Calibri" w:cs="Calibri"/>
          <w:lang w:val="es-ES"/>
        </w:rPr>
        <w:t xml:space="preserve"> favor</w:t>
      </w:r>
      <w:r w:rsidRPr="00916D57">
        <w:rPr>
          <w:rFonts w:cs="Arial"/>
          <w:bdr w:val="none" w:sz="0" w:space="0" w:color="auto" w:frame="1"/>
          <w:lang w:val="es-ES"/>
        </w:rPr>
        <w:t>, comparta cualquier experiencia -tanto buena como mala-, así como las lecciones aprendidas relacionadas con la vigilancia participativa.</w:t>
      </w:r>
    </w:p>
    <w:p w14:paraId="61ADDC80" w14:textId="77777777" w:rsidR="00916D57" w:rsidRPr="00916D57" w:rsidRDefault="00916D57" w:rsidP="00916D57">
      <w:pPr>
        <w:pStyle w:val="NormalWeb"/>
        <w:shd w:val="clear" w:color="auto" w:fill="FFFFFF"/>
        <w:spacing w:after="0"/>
        <w:textAlignment w:val="baseline"/>
        <w:rPr>
          <w:rFonts w:ascii="Cambria" w:hAnsi="Cambria" w:cs="Arial"/>
          <w:color w:val="auto"/>
          <w:sz w:val="22"/>
          <w:szCs w:val="22"/>
          <w:lang w:val="es-ES"/>
        </w:rPr>
      </w:pPr>
    </w:p>
    <w:p w14:paraId="68A1C6D6" w14:textId="77777777" w:rsidR="00916D57" w:rsidRPr="00916D57" w:rsidRDefault="00916D57" w:rsidP="00916D57">
      <w:pPr>
        <w:pStyle w:val="ListParagraph"/>
        <w:numPr>
          <w:ilvl w:val="0"/>
          <w:numId w:val="46"/>
        </w:numPr>
        <w:shd w:val="clear" w:color="auto" w:fill="FFFFFF"/>
        <w:spacing w:after="0" w:line="240" w:lineRule="auto"/>
        <w:textAlignment w:val="baseline"/>
        <w:rPr>
          <w:rFonts w:cs="Arial"/>
          <w:lang w:val="es-ES"/>
        </w:rPr>
      </w:pPr>
      <w:r w:rsidRPr="00916D57">
        <w:rPr>
          <w:rFonts w:cs="Arial"/>
          <w:bdr w:val="none" w:sz="0" w:space="0" w:color="auto" w:frame="1"/>
          <w:lang w:val="es-ES"/>
        </w:rPr>
        <w:t>¿Cuáles cree usted que son los elementos clave de una vigilancia participativa satisfactoria?</w:t>
      </w:r>
    </w:p>
    <w:p w14:paraId="2155FC20" w14:textId="77777777" w:rsidR="00916D57" w:rsidRPr="00916D57" w:rsidRDefault="00916D57" w:rsidP="00916D57">
      <w:pPr>
        <w:pStyle w:val="ListParagraph"/>
        <w:numPr>
          <w:ilvl w:val="0"/>
          <w:numId w:val="46"/>
        </w:numPr>
        <w:shd w:val="clear" w:color="auto" w:fill="FFFFFF"/>
        <w:spacing w:after="0" w:line="240" w:lineRule="auto"/>
        <w:textAlignment w:val="baseline"/>
        <w:rPr>
          <w:rFonts w:cs="Arial"/>
          <w:lang w:val="es-ES"/>
        </w:rPr>
      </w:pPr>
      <w:r w:rsidRPr="00916D57">
        <w:rPr>
          <w:rFonts w:cs="Arial"/>
          <w:bdr w:val="none" w:sz="0" w:space="0" w:color="auto" w:frame="1"/>
          <w:lang w:val="es-ES"/>
        </w:rPr>
        <w:t>¿Cuáles son sus experiencias con la vigilancia participativa?</w:t>
      </w:r>
    </w:p>
    <w:p w14:paraId="7AB61F2E" w14:textId="77777777" w:rsidR="00916D57" w:rsidRPr="00916D57" w:rsidRDefault="00916D57" w:rsidP="00916D57">
      <w:pPr>
        <w:pStyle w:val="ListParagraph"/>
        <w:numPr>
          <w:ilvl w:val="0"/>
          <w:numId w:val="46"/>
        </w:numPr>
        <w:shd w:val="clear" w:color="auto" w:fill="FFFFFF"/>
        <w:spacing w:after="0" w:line="240" w:lineRule="auto"/>
        <w:textAlignment w:val="baseline"/>
        <w:rPr>
          <w:rFonts w:cs="Arial"/>
          <w:lang w:val="es-ES"/>
        </w:rPr>
      </w:pPr>
      <w:r w:rsidRPr="00916D57">
        <w:rPr>
          <w:rFonts w:cs="Arial"/>
          <w:bdr w:val="none" w:sz="0" w:space="0" w:color="auto" w:frame="1"/>
          <w:lang w:val="es-ES"/>
        </w:rPr>
        <w:t>¿Quiénes deberían ser los principales actores que participan o son responsables del diseño y la implementación de un sistema de vigilancia para las Directrices PPE?</w:t>
      </w:r>
    </w:p>
    <w:p w14:paraId="6BA4D6E7" w14:textId="77777777" w:rsidR="005537D4" w:rsidRPr="00916D57" w:rsidRDefault="005537D4" w:rsidP="005537D4">
      <w:pPr>
        <w:spacing w:after="0"/>
        <w:rPr>
          <w:rFonts w:asciiTheme="majorHAnsi" w:hAnsiTheme="majorHAnsi"/>
          <w:bdr w:val="none" w:sz="0" w:space="0" w:color="auto" w:frame="1"/>
          <w:lang w:val="es-ES"/>
        </w:rPr>
      </w:pPr>
    </w:p>
    <w:sectPr w:rsidR="005537D4" w:rsidRPr="00916D57" w:rsidSect="008F2ADB">
      <w:headerReference w:type="default" r:id="rId11"/>
      <w:footerReference w:type="default" r:id="rId12"/>
      <w:headerReference w:type="first" r:id="rId13"/>
      <w:footerReference w:type="first" r:id="rId14"/>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0D613" w14:textId="77777777" w:rsidR="00E40F64" w:rsidRDefault="00E40F64" w:rsidP="00D079C6">
      <w:pPr>
        <w:spacing w:after="0"/>
      </w:pPr>
      <w:r>
        <w:separator/>
      </w:r>
    </w:p>
    <w:p w14:paraId="152160EF" w14:textId="77777777" w:rsidR="00E40F64" w:rsidRDefault="00E40F64"/>
  </w:endnote>
  <w:endnote w:type="continuationSeparator" w:id="0">
    <w:p w14:paraId="0D0B1121" w14:textId="77777777" w:rsidR="00E40F64" w:rsidRDefault="00E40F64" w:rsidP="00D079C6">
      <w:pPr>
        <w:spacing w:after="0"/>
      </w:pPr>
      <w:r>
        <w:continuationSeparator/>
      </w:r>
    </w:p>
    <w:p w14:paraId="7C9CC486" w14:textId="77777777" w:rsidR="00E40F64" w:rsidRDefault="00E40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4350D6D7" w14:textId="77777777" w:rsidTr="008F2ADB">
      <w:tc>
        <w:tcPr>
          <w:tcW w:w="9639" w:type="dxa"/>
        </w:tcPr>
        <w:p w14:paraId="44386A3F" w14:textId="77777777" w:rsidR="00523E6B" w:rsidRPr="00351B73" w:rsidRDefault="00523E6B" w:rsidP="00EB3574">
          <w:pPr>
            <w:pStyle w:val="Footer"/>
            <w:jc w:val="center"/>
            <w:rPr>
              <w:b/>
              <w:color w:val="C00000"/>
            </w:rPr>
          </w:pPr>
        </w:p>
      </w:tc>
    </w:tr>
  </w:tbl>
  <w:p w14:paraId="0F4EDBC9" w14:textId="77777777" w:rsidR="00523E6B" w:rsidRDefault="00523E6B" w:rsidP="008E48A2">
    <w:pPr>
      <w:pStyle w:val="Footer"/>
      <w:jc w:val="center"/>
      <w:rPr>
        <w:b/>
        <w:color w:val="C00000"/>
      </w:rPr>
    </w:pPr>
  </w:p>
  <w:p w14:paraId="5F527427"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793ED69A"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49D295D6" w14:textId="77777777" w:rsidTr="000929E7">
      <w:tc>
        <w:tcPr>
          <w:tcW w:w="9639" w:type="dxa"/>
        </w:tcPr>
        <w:p w14:paraId="7F03A4B4" w14:textId="77777777" w:rsidR="00523E6B" w:rsidRPr="00351B73" w:rsidRDefault="00523E6B" w:rsidP="000929E7">
          <w:pPr>
            <w:pStyle w:val="Footer"/>
            <w:jc w:val="center"/>
            <w:rPr>
              <w:b/>
              <w:color w:val="C00000"/>
            </w:rPr>
          </w:pPr>
        </w:p>
      </w:tc>
    </w:tr>
  </w:tbl>
  <w:p w14:paraId="2ECB03BE" w14:textId="77777777" w:rsidR="00523E6B" w:rsidRDefault="00523E6B" w:rsidP="008F2ADB">
    <w:pPr>
      <w:pStyle w:val="Footer"/>
      <w:jc w:val="center"/>
      <w:rPr>
        <w:b/>
        <w:color w:val="C00000"/>
      </w:rPr>
    </w:pPr>
  </w:p>
  <w:p w14:paraId="3D5B5110" w14:textId="77777777" w:rsidR="00523E6B" w:rsidRPr="008544DB" w:rsidRDefault="008544DB" w:rsidP="008F2ADB">
    <w:pPr>
      <w:pStyle w:val="Footer"/>
      <w:tabs>
        <w:tab w:val="clear" w:pos="9360"/>
        <w:tab w:val="right" w:pos="9639"/>
      </w:tabs>
      <w:jc w:val="left"/>
      <w:rPr>
        <w:rStyle w:val="Hyperlink"/>
        <w:lang w:val="es-ES"/>
      </w:rPr>
    </w:pPr>
    <w:r w:rsidRPr="00101026">
      <w:rPr>
        <w:color w:val="31849B" w:themeColor="accent5" w:themeShade="BF"/>
        <w:lang w:val="es-ES"/>
      </w:rPr>
      <w:t>Foro Global sobre Seguridad Alimentaria y Nutrición</w:t>
    </w:r>
    <w:r w:rsidRPr="00A448AD">
      <w:rPr>
        <w:color w:val="C00000"/>
        <w:lang w:val="es-ES"/>
      </w:rPr>
      <w:tab/>
    </w:r>
    <w:hyperlink r:id="rId1" w:history="1">
      <w:r w:rsidRPr="00A448AD">
        <w:rPr>
          <w:rStyle w:val="Hyperlink"/>
          <w:lang w:val="es-ES"/>
        </w:rPr>
        <w:t>www.fao.org/fsnforum/es</w:t>
      </w:r>
    </w:hyperlink>
  </w:p>
  <w:p w14:paraId="73419FC3" w14:textId="77777777" w:rsidR="00523E6B" w:rsidRPr="008544DB" w:rsidRDefault="00523E6B" w:rsidP="008F2ADB">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3E21" w14:textId="77777777" w:rsidR="00E40F64" w:rsidRDefault="00E40F64" w:rsidP="00D079C6">
      <w:pPr>
        <w:spacing w:after="0"/>
      </w:pPr>
      <w:r>
        <w:separator/>
      </w:r>
    </w:p>
    <w:p w14:paraId="615A3068" w14:textId="77777777" w:rsidR="00E40F64" w:rsidRDefault="00E40F64"/>
  </w:footnote>
  <w:footnote w:type="continuationSeparator" w:id="0">
    <w:p w14:paraId="06A7D518" w14:textId="77777777" w:rsidR="00E40F64" w:rsidRDefault="00E40F64" w:rsidP="00D079C6">
      <w:pPr>
        <w:spacing w:after="0"/>
      </w:pPr>
      <w:r>
        <w:continuationSeparator/>
      </w:r>
    </w:p>
    <w:p w14:paraId="6FA6BA4E" w14:textId="77777777" w:rsidR="00E40F64" w:rsidRDefault="00E40F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77260B" w14:paraId="36032BC8" w14:textId="77777777" w:rsidTr="00220FC1">
      <w:tc>
        <w:tcPr>
          <w:tcW w:w="249" w:type="pct"/>
        </w:tcPr>
        <w:p w14:paraId="36EBAF08" w14:textId="24A72D38"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77260B">
            <w:rPr>
              <w:noProof/>
              <w:color w:val="31849B"/>
              <w:sz w:val="20"/>
              <w:szCs w:val="20"/>
            </w:rPr>
            <w:t>3</w:t>
          </w:r>
          <w:r w:rsidRPr="00B01341">
            <w:rPr>
              <w:color w:val="31849B"/>
              <w:sz w:val="20"/>
              <w:szCs w:val="20"/>
            </w:rPr>
            <w:fldChar w:fldCharType="end"/>
          </w:r>
        </w:p>
      </w:tc>
      <w:tc>
        <w:tcPr>
          <w:tcW w:w="4751" w:type="pct"/>
        </w:tcPr>
        <w:p w14:paraId="0AA6A48B" w14:textId="1E347339" w:rsidR="00523E6B" w:rsidRPr="008544DB" w:rsidRDefault="00916D57" w:rsidP="00916D57">
          <w:pPr>
            <w:pStyle w:val="top"/>
            <w:rPr>
              <w:lang w:val="es-ES"/>
            </w:rPr>
          </w:pPr>
          <w:r>
            <w:rPr>
              <w:lang w:val="es-ES"/>
            </w:rPr>
            <w:t>Cómo vigilar la implementación de las Directrices voluntarias para lograr la pesca sostenible en pequeña escala?</w:t>
          </w:r>
        </w:p>
      </w:tc>
    </w:tr>
  </w:tbl>
  <w:p w14:paraId="32B375D8" w14:textId="77777777" w:rsidR="00523E6B" w:rsidRPr="008544DB" w:rsidRDefault="00523E6B">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B5DB9" w14:textId="77777777" w:rsidR="00523E6B" w:rsidRDefault="00523E6B" w:rsidP="008E48A2">
    <w:pPr>
      <w:pStyle w:val="Header"/>
      <w:jc w:val="left"/>
      <w:rPr>
        <w:b/>
        <w:color w:val="FFFFFF"/>
      </w:rPr>
    </w:pPr>
    <w:r w:rsidRPr="00DC6173">
      <w:t xml:space="preserve"> </w:t>
    </w:r>
    <w:r w:rsidR="008544DB">
      <w:rPr>
        <w:b/>
        <w:noProof/>
        <w:color w:val="FFFFFF"/>
      </w:rPr>
      <w:drawing>
        <wp:inline distT="0" distB="0" distL="0" distR="0" wp14:anchorId="4FBCEFBA" wp14:editId="1E45945B">
          <wp:extent cx="3969908" cy="720000"/>
          <wp:effectExtent l="0" t="0" r="0" b="0"/>
          <wp:docPr id="8" name="Picture 8" descr="ESA:FSN Forum:_DESIGN and WEBSITE Verona:01_DOC template:TOPIC NOTE:img:FA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DOC template:TOPIC NOTE:img:FAO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9908" cy="720000"/>
                  </a:xfrm>
                  <a:prstGeom prst="rect">
                    <a:avLst/>
                  </a:prstGeom>
                  <a:noFill/>
                  <a:ln>
                    <a:noFill/>
                  </a:ln>
                </pic:spPr>
              </pic:pic>
            </a:graphicData>
          </a:graphic>
        </wp:inline>
      </w:drawing>
    </w:r>
  </w:p>
  <w:p w14:paraId="61A73B13" w14:textId="77777777" w:rsidR="00523E6B" w:rsidRDefault="00523E6B" w:rsidP="00DC6173">
    <w:pPr>
      <w:pStyle w:val="Header"/>
      <w:jc w:val="right"/>
      <w:rPr>
        <w:b/>
        <w:color w:val="FFFFFF"/>
      </w:rPr>
    </w:pPr>
  </w:p>
  <w:p w14:paraId="679242EF" w14:textId="77777777" w:rsidR="00523E6B" w:rsidRPr="00242BC8" w:rsidRDefault="008544DB" w:rsidP="00242BC8">
    <w:pPr>
      <w:pStyle w:val="Heading4"/>
    </w:pPr>
    <w:r>
      <w:rPr>
        <w:noProof/>
      </w:rPr>
      <w:drawing>
        <wp:inline distT="0" distB="0" distL="0" distR="0" wp14:anchorId="6E591C1B" wp14:editId="6B9828B9">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ES.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41158E9E" w14:textId="77777777" w:rsidTr="00A30E12">
      <w:trPr>
        <w:jc w:val="center"/>
      </w:trPr>
      <w:tc>
        <w:tcPr>
          <w:tcW w:w="9639" w:type="dxa"/>
          <w:shd w:val="clear" w:color="auto" w:fill="DAEEF3" w:themeFill="accent5" w:themeFillTint="33"/>
        </w:tcPr>
        <w:p w14:paraId="711EAE67" w14:textId="1160810E" w:rsidR="00523E6B" w:rsidRPr="0043646E" w:rsidRDefault="00A2082F" w:rsidP="00F4087E">
          <w:pPr>
            <w:pStyle w:val="Heading6"/>
            <w:spacing w:before="0" w:after="0"/>
          </w:pPr>
          <w:r>
            <w:t>NOTA TEMÁTICA</w:t>
          </w:r>
        </w:p>
      </w:tc>
    </w:tr>
    <w:tr w:rsidR="00523E6B" w:rsidRPr="0077260B" w14:paraId="5949FD47" w14:textId="77777777" w:rsidTr="00A30E12">
      <w:trPr>
        <w:jc w:val="center"/>
      </w:trPr>
      <w:tc>
        <w:tcPr>
          <w:tcW w:w="9639" w:type="dxa"/>
          <w:shd w:val="clear" w:color="auto" w:fill="FFFFFF" w:themeFill="background1"/>
        </w:tcPr>
        <w:p w14:paraId="01AD00D5" w14:textId="0A32FE3C" w:rsidR="00523E6B" w:rsidRDefault="00916D57" w:rsidP="00A8394C">
          <w:pPr>
            <w:spacing w:after="0" w:line="276" w:lineRule="auto"/>
            <w:jc w:val="center"/>
            <w:rPr>
              <w:rFonts w:asciiTheme="majorHAnsi" w:hAnsiTheme="majorHAnsi"/>
              <w:b/>
              <w:lang w:val="es-ES"/>
            </w:rPr>
          </w:pPr>
          <w:r>
            <w:rPr>
              <w:rFonts w:asciiTheme="majorHAnsi" w:hAnsiTheme="majorHAnsi"/>
              <w:b/>
              <w:lang w:val="es-ES"/>
            </w:rPr>
            <w:t>Consulta</w:t>
          </w:r>
          <w:r w:rsidR="00A8394C">
            <w:rPr>
              <w:rFonts w:asciiTheme="majorHAnsi" w:hAnsiTheme="majorHAnsi"/>
              <w:b/>
              <w:lang w:val="es-ES"/>
            </w:rPr>
            <w:t xml:space="preserve"> núm.</w:t>
          </w:r>
          <w:r w:rsidR="0077260B">
            <w:rPr>
              <w:rFonts w:asciiTheme="majorHAnsi" w:hAnsiTheme="majorHAnsi"/>
              <w:b/>
              <w:lang w:val="es-ES"/>
            </w:rPr>
            <w:t xml:space="preserve"> </w:t>
          </w:r>
          <w:proofErr w:type="gramStart"/>
          <w:r w:rsidR="0077260B">
            <w:rPr>
              <w:rFonts w:asciiTheme="majorHAnsi" w:hAnsiTheme="majorHAnsi"/>
              <w:b/>
              <w:lang w:val="es-ES"/>
            </w:rPr>
            <w:t>164</w:t>
          </w:r>
          <w:r w:rsidR="00523E6B" w:rsidRPr="008544DB">
            <w:rPr>
              <w:rFonts w:asciiTheme="majorHAnsi" w:hAnsiTheme="majorHAnsi"/>
              <w:b/>
              <w:lang w:val="es-ES"/>
            </w:rPr>
            <w:t xml:space="preserve">  </w:t>
          </w:r>
          <w:r w:rsidR="00523E6B" w:rsidRPr="00B655B5">
            <w:rPr>
              <w:rFonts w:ascii="Wingdings" w:hAnsi="Wingdings"/>
              <w:color w:val="31849B" w:themeColor="accent5" w:themeShade="BF"/>
            </w:rPr>
            <w:t></w:t>
          </w:r>
          <w:proofErr w:type="gramEnd"/>
          <w:r w:rsidR="00523E6B" w:rsidRPr="008544DB">
            <w:rPr>
              <w:rFonts w:asciiTheme="majorHAnsi" w:hAnsiTheme="majorHAnsi"/>
              <w:b/>
              <w:lang w:val="es-ES"/>
            </w:rPr>
            <w:t xml:space="preserve">  </w:t>
          </w:r>
          <w:r w:rsidR="00B332F5" w:rsidRPr="008544DB">
            <w:rPr>
              <w:rFonts w:asciiTheme="majorHAnsi" w:hAnsiTheme="majorHAnsi"/>
              <w:b/>
              <w:lang w:val="es-ES"/>
            </w:rPr>
            <w:t>1</w:t>
          </w:r>
          <w:r w:rsidR="00D813E5">
            <w:rPr>
              <w:rFonts w:asciiTheme="majorHAnsi" w:hAnsiTheme="majorHAnsi"/>
              <w:b/>
              <w:lang w:val="es-ES"/>
            </w:rPr>
            <w:t>7</w:t>
          </w:r>
          <w:r w:rsidR="00F32976" w:rsidRPr="008544DB">
            <w:rPr>
              <w:rFonts w:asciiTheme="majorHAnsi" w:hAnsiTheme="majorHAnsi"/>
              <w:b/>
              <w:lang w:val="es-ES"/>
            </w:rPr>
            <w:t>.</w:t>
          </w:r>
          <w:r>
            <w:rPr>
              <w:rFonts w:asciiTheme="majorHAnsi" w:hAnsiTheme="majorHAnsi"/>
              <w:b/>
              <w:lang w:val="es-ES"/>
            </w:rPr>
            <w:t>02</w:t>
          </w:r>
          <w:r w:rsidR="00F32976" w:rsidRPr="008544DB">
            <w:rPr>
              <w:rFonts w:asciiTheme="majorHAnsi" w:hAnsiTheme="majorHAnsi"/>
              <w:b/>
              <w:lang w:val="es-ES"/>
            </w:rPr>
            <w:t>.20</w:t>
          </w:r>
          <w:r>
            <w:rPr>
              <w:rFonts w:asciiTheme="majorHAnsi" w:hAnsiTheme="majorHAnsi"/>
              <w:b/>
              <w:lang w:val="es-ES"/>
            </w:rPr>
            <w:t>20</w:t>
          </w:r>
          <w:r w:rsidR="00F32976" w:rsidRPr="008544DB">
            <w:rPr>
              <w:rFonts w:asciiTheme="majorHAnsi" w:hAnsiTheme="majorHAnsi"/>
              <w:b/>
              <w:lang w:val="es-ES"/>
            </w:rPr>
            <w:t xml:space="preserve"> – </w:t>
          </w:r>
          <w:r>
            <w:rPr>
              <w:rFonts w:asciiTheme="majorHAnsi" w:hAnsiTheme="majorHAnsi"/>
              <w:b/>
              <w:lang w:val="es-ES"/>
            </w:rPr>
            <w:t>09</w:t>
          </w:r>
          <w:r w:rsidR="00F32976" w:rsidRPr="008544DB">
            <w:rPr>
              <w:rFonts w:asciiTheme="majorHAnsi" w:hAnsiTheme="majorHAnsi"/>
              <w:b/>
              <w:lang w:val="es-ES"/>
            </w:rPr>
            <w:t>.</w:t>
          </w:r>
          <w:r>
            <w:rPr>
              <w:rFonts w:asciiTheme="majorHAnsi" w:hAnsiTheme="majorHAnsi"/>
              <w:b/>
              <w:lang w:val="es-ES"/>
            </w:rPr>
            <w:t>03</w:t>
          </w:r>
          <w:r w:rsidR="00B332F5" w:rsidRPr="008544DB">
            <w:rPr>
              <w:rFonts w:asciiTheme="majorHAnsi" w:hAnsiTheme="majorHAnsi"/>
              <w:b/>
              <w:lang w:val="es-ES"/>
            </w:rPr>
            <w:t>.20</w:t>
          </w:r>
          <w:r>
            <w:rPr>
              <w:rFonts w:asciiTheme="majorHAnsi" w:hAnsiTheme="majorHAnsi"/>
              <w:b/>
              <w:lang w:val="es-ES"/>
            </w:rPr>
            <w:t>20</w:t>
          </w:r>
        </w:p>
        <w:p w14:paraId="730D1E22" w14:textId="37F0109C" w:rsidR="005537D4" w:rsidRPr="008544DB" w:rsidRDefault="005537D4" w:rsidP="00A8394C">
          <w:pPr>
            <w:spacing w:after="0" w:line="276" w:lineRule="auto"/>
            <w:jc w:val="center"/>
            <w:rPr>
              <w:rFonts w:asciiTheme="majorHAnsi" w:hAnsiTheme="majorHAnsi"/>
              <w:b/>
              <w:color w:val="31849B" w:themeColor="accent5" w:themeShade="BF"/>
              <w:lang w:val="es-ES"/>
            </w:rPr>
          </w:pPr>
          <w:r>
            <w:rPr>
              <w:noProof/>
            </w:rPr>
            <w:drawing>
              <wp:inline distT="0" distB="0" distL="0" distR="0" wp14:anchorId="779F199D" wp14:editId="2DA6A395">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5537D4">
            <w:rPr>
              <w:lang w:val="es-ES"/>
            </w:rPr>
            <w:t xml:space="preserve">   </w:t>
          </w:r>
          <w:hyperlink r:id="rId4" w:history="1">
            <w:r w:rsidR="00E47AEB" w:rsidRPr="00990782">
              <w:rPr>
                <w:rStyle w:val="Hyperlink"/>
                <w:lang w:val="es-ES"/>
              </w:rPr>
              <w:t>www.fao.org/fsnforum/es/activities/discussions/monitoring_SSF_Guidelines</w:t>
            </w:r>
          </w:hyperlink>
        </w:p>
      </w:tc>
    </w:tr>
  </w:tbl>
  <w:p w14:paraId="0686819C" w14:textId="77777777" w:rsidR="00523E6B" w:rsidRPr="008544DB" w:rsidRDefault="00523E6B" w:rsidP="00B34236">
    <w:pPr>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2B049ED"/>
    <w:multiLevelType w:val="multilevel"/>
    <w:tmpl w:val="A3FA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C6B17"/>
    <w:multiLevelType w:val="hybridMultilevel"/>
    <w:tmpl w:val="F9A85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840E95"/>
    <w:multiLevelType w:val="hybridMultilevel"/>
    <w:tmpl w:val="06F67A18"/>
    <w:lvl w:ilvl="0" w:tplc="0410000F">
      <w:start w:val="1"/>
      <w:numFmt w:val="decimal"/>
      <w:lvlText w:val="%1."/>
      <w:lvlJc w:val="left"/>
      <w:pPr>
        <w:ind w:left="5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A4523B"/>
    <w:multiLevelType w:val="multilevel"/>
    <w:tmpl w:val="B55C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FD0716"/>
    <w:multiLevelType w:val="hybridMultilevel"/>
    <w:tmpl w:val="0C684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35FDF"/>
    <w:multiLevelType w:val="hybridMultilevel"/>
    <w:tmpl w:val="90CA25A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9B635B"/>
    <w:multiLevelType w:val="hybridMultilevel"/>
    <w:tmpl w:val="B882D992"/>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5" w15:restartNumberingAfterBreak="0">
    <w:nsid w:val="231E69B4"/>
    <w:multiLevelType w:val="hybridMultilevel"/>
    <w:tmpl w:val="A5BA5C3A"/>
    <w:lvl w:ilvl="0" w:tplc="64E89012">
      <w:numFmt w:val="bullet"/>
      <w:lvlText w:val="-"/>
      <w:lvlJc w:val="left"/>
      <w:pPr>
        <w:ind w:left="1070" w:hanging="71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091669"/>
    <w:multiLevelType w:val="multilevel"/>
    <w:tmpl w:val="D97E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81E36"/>
    <w:multiLevelType w:val="multilevel"/>
    <w:tmpl w:val="4386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3B11C6"/>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5E4DA6"/>
    <w:multiLevelType w:val="hybridMultilevel"/>
    <w:tmpl w:val="49EAF9CE"/>
    <w:lvl w:ilvl="0" w:tplc="201055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3E02DFE"/>
    <w:multiLevelType w:val="hybridMultilevel"/>
    <w:tmpl w:val="25CED5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7" w15:restartNumberingAfterBreak="0">
    <w:nsid w:val="4E013673"/>
    <w:multiLevelType w:val="hybridMultilevel"/>
    <w:tmpl w:val="86526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60E59"/>
    <w:multiLevelType w:val="hybridMultilevel"/>
    <w:tmpl w:val="45449E6A"/>
    <w:lvl w:ilvl="0" w:tplc="64E89012">
      <w:numFmt w:val="bullet"/>
      <w:lvlText w:val="-"/>
      <w:lvlJc w:val="left"/>
      <w:pPr>
        <w:ind w:left="1070" w:hanging="71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F34CF8"/>
    <w:multiLevelType w:val="hybridMultilevel"/>
    <w:tmpl w:val="2A0EC91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1" w15:restartNumberingAfterBreak="0">
    <w:nsid w:val="5AB21CEC"/>
    <w:multiLevelType w:val="multilevel"/>
    <w:tmpl w:val="7ABC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7422A"/>
    <w:multiLevelType w:val="hybridMultilevel"/>
    <w:tmpl w:val="FD78ADEE"/>
    <w:lvl w:ilvl="0" w:tplc="0409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5" w15:restartNumberingAfterBreak="0">
    <w:nsid w:val="65D262E4"/>
    <w:multiLevelType w:val="hybridMultilevel"/>
    <w:tmpl w:val="37088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893FB7"/>
    <w:multiLevelType w:val="hybridMultilevel"/>
    <w:tmpl w:val="34F60FD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8"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A4C51"/>
    <w:multiLevelType w:val="hybridMultilevel"/>
    <w:tmpl w:val="0882CA0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1" w15:restartNumberingAfterBreak="0">
    <w:nsid w:val="7A49164E"/>
    <w:multiLevelType w:val="hybridMultilevel"/>
    <w:tmpl w:val="E2E02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3"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D90188"/>
    <w:multiLevelType w:val="multilevel"/>
    <w:tmpl w:val="B476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16"/>
  </w:num>
  <w:num w:numId="3">
    <w:abstractNumId w:val="43"/>
  </w:num>
  <w:num w:numId="4">
    <w:abstractNumId w:val="21"/>
  </w:num>
  <w:num w:numId="5">
    <w:abstractNumId w:val="9"/>
  </w:num>
  <w:num w:numId="6">
    <w:abstractNumId w:val="28"/>
  </w:num>
  <w:num w:numId="7">
    <w:abstractNumId w:val="10"/>
  </w:num>
  <w:num w:numId="8">
    <w:abstractNumId w:val="13"/>
  </w:num>
  <w:num w:numId="9">
    <w:abstractNumId w:val="25"/>
  </w:num>
  <w:num w:numId="10">
    <w:abstractNumId w:val="32"/>
  </w:num>
  <w:num w:numId="11">
    <w:abstractNumId w:val="20"/>
  </w:num>
  <w:num w:numId="12">
    <w:abstractNumId w:val="32"/>
  </w:num>
  <w:num w:numId="13">
    <w:abstractNumId w:val="36"/>
  </w:num>
  <w:num w:numId="14">
    <w:abstractNumId w:val="5"/>
  </w:num>
  <w:num w:numId="15">
    <w:abstractNumId w:val="38"/>
  </w:num>
  <w:num w:numId="16">
    <w:abstractNumId w:val="12"/>
  </w:num>
  <w:num w:numId="17">
    <w:abstractNumId w:val="18"/>
  </w:num>
  <w:num w:numId="18">
    <w:abstractNumId w:val="39"/>
  </w:num>
  <w:num w:numId="19">
    <w:abstractNumId w:val="3"/>
  </w:num>
  <w:num w:numId="20">
    <w:abstractNumId w:val="42"/>
  </w:num>
  <w:num w:numId="21">
    <w:abstractNumId w:val="19"/>
  </w:num>
  <w:num w:numId="22">
    <w:abstractNumId w:val="4"/>
  </w:num>
  <w:num w:numId="23">
    <w:abstractNumId w:val="17"/>
  </w:num>
  <w:num w:numId="24">
    <w:abstractNumId w:val="24"/>
  </w:num>
  <w:num w:numId="25">
    <w:abstractNumId w:val="23"/>
  </w:num>
  <w:num w:numId="26">
    <w:abstractNumId w:val="8"/>
  </w:num>
  <w:num w:numId="27">
    <w:abstractNumId w:val="35"/>
  </w:num>
  <w:num w:numId="28">
    <w:abstractNumId w:val="34"/>
  </w:num>
  <w:num w:numId="29">
    <w:abstractNumId w:val="27"/>
  </w:num>
  <w:num w:numId="30">
    <w:abstractNumId w:val="41"/>
  </w:num>
  <w:num w:numId="31">
    <w:abstractNumId w:val="11"/>
  </w:num>
  <w:num w:numId="32">
    <w:abstractNumId w:val="15"/>
  </w:num>
  <w:num w:numId="33">
    <w:abstractNumId w:val="29"/>
  </w:num>
  <w:num w:numId="34">
    <w:abstractNumId w:val="6"/>
  </w:num>
  <w:num w:numId="35">
    <w:abstractNumId w:val="2"/>
  </w:num>
  <w:num w:numId="36">
    <w:abstractNumId w:val="38"/>
  </w:num>
  <w:num w:numId="37">
    <w:abstractNumId w:val="44"/>
  </w:num>
  <w:num w:numId="38">
    <w:abstractNumId w:val="1"/>
  </w:num>
  <w:num w:numId="39">
    <w:abstractNumId w:val="26"/>
  </w:num>
  <w:num w:numId="40">
    <w:abstractNumId w:val="14"/>
  </w:num>
  <w:num w:numId="41">
    <w:abstractNumId w:val="22"/>
  </w:num>
  <w:num w:numId="42">
    <w:abstractNumId w:val="7"/>
  </w:num>
  <w:num w:numId="43">
    <w:abstractNumId w:val="31"/>
  </w:num>
  <w:num w:numId="44">
    <w:abstractNumId w:val="37"/>
  </w:num>
  <w:num w:numId="45">
    <w:abstractNumId w:val="40"/>
  </w:num>
  <w:num w:numId="46">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s-ES"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4FA9"/>
    <w:rsid w:val="00025F78"/>
    <w:rsid w:val="00037863"/>
    <w:rsid w:val="000411F2"/>
    <w:rsid w:val="000421C7"/>
    <w:rsid w:val="0005149B"/>
    <w:rsid w:val="000532EE"/>
    <w:rsid w:val="00053E8A"/>
    <w:rsid w:val="00056074"/>
    <w:rsid w:val="00056289"/>
    <w:rsid w:val="00060C04"/>
    <w:rsid w:val="00061DC3"/>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9E4"/>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1B50"/>
    <w:rsid w:val="00143489"/>
    <w:rsid w:val="001436D5"/>
    <w:rsid w:val="00146D78"/>
    <w:rsid w:val="00155AA5"/>
    <w:rsid w:val="00162DA0"/>
    <w:rsid w:val="00163000"/>
    <w:rsid w:val="001631C3"/>
    <w:rsid w:val="00164CD0"/>
    <w:rsid w:val="00165DD2"/>
    <w:rsid w:val="00172C4E"/>
    <w:rsid w:val="0017305F"/>
    <w:rsid w:val="001732FC"/>
    <w:rsid w:val="0017413A"/>
    <w:rsid w:val="001776D8"/>
    <w:rsid w:val="00180EF9"/>
    <w:rsid w:val="00181E0E"/>
    <w:rsid w:val="00183547"/>
    <w:rsid w:val="001863B0"/>
    <w:rsid w:val="001907D7"/>
    <w:rsid w:val="001908FC"/>
    <w:rsid w:val="00191B51"/>
    <w:rsid w:val="00195DDD"/>
    <w:rsid w:val="001B1DC2"/>
    <w:rsid w:val="001B4926"/>
    <w:rsid w:val="001B7B9C"/>
    <w:rsid w:val="001C0DE7"/>
    <w:rsid w:val="001C2E9D"/>
    <w:rsid w:val="001C3E4C"/>
    <w:rsid w:val="001C6784"/>
    <w:rsid w:val="001C71F0"/>
    <w:rsid w:val="001D01E2"/>
    <w:rsid w:val="001D1E87"/>
    <w:rsid w:val="001D2BAC"/>
    <w:rsid w:val="001D2D05"/>
    <w:rsid w:val="001D3BF0"/>
    <w:rsid w:val="001D7FD7"/>
    <w:rsid w:val="001E1B60"/>
    <w:rsid w:val="001E3DDD"/>
    <w:rsid w:val="001E6A5A"/>
    <w:rsid w:val="001E741B"/>
    <w:rsid w:val="001F6273"/>
    <w:rsid w:val="00202851"/>
    <w:rsid w:val="00207B16"/>
    <w:rsid w:val="0021356E"/>
    <w:rsid w:val="00215654"/>
    <w:rsid w:val="00215CE1"/>
    <w:rsid w:val="00220776"/>
    <w:rsid w:val="00220FC1"/>
    <w:rsid w:val="00235327"/>
    <w:rsid w:val="00235F44"/>
    <w:rsid w:val="00242954"/>
    <w:rsid w:val="00242BC8"/>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B0C1E"/>
    <w:rsid w:val="002C016B"/>
    <w:rsid w:val="002C533F"/>
    <w:rsid w:val="002D0C13"/>
    <w:rsid w:val="002D0DB5"/>
    <w:rsid w:val="002D645B"/>
    <w:rsid w:val="002E2407"/>
    <w:rsid w:val="002E3A18"/>
    <w:rsid w:val="002E57CC"/>
    <w:rsid w:val="002F129F"/>
    <w:rsid w:val="002F5516"/>
    <w:rsid w:val="003021ED"/>
    <w:rsid w:val="003025C0"/>
    <w:rsid w:val="00303C7B"/>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1613"/>
    <w:rsid w:val="003C0174"/>
    <w:rsid w:val="003C329C"/>
    <w:rsid w:val="003C60A8"/>
    <w:rsid w:val="003C7A1B"/>
    <w:rsid w:val="003D01FA"/>
    <w:rsid w:val="003D18D6"/>
    <w:rsid w:val="003D25A7"/>
    <w:rsid w:val="003D6FC2"/>
    <w:rsid w:val="003E1E02"/>
    <w:rsid w:val="003E3FC4"/>
    <w:rsid w:val="003E7A41"/>
    <w:rsid w:val="003F1596"/>
    <w:rsid w:val="003F2437"/>
    <w:rsid w:val="003F41C0"/>
    <w:rsid w:val="003F6D68"/>
    <w:rsid w:val="004001EC"/>
    <w:rsid w:val="0040090E"/>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1841"/>
    <w:rsid w:val="0046248A"/>
    <w:rsid w:val="00464066"/>
    <w:rsid w:val="00464C5F"/>
    <w:rsid w:val="00465916"/>
    <w:rsid w:val="00473535"/>
    <w:rsid w:val="00474FA1"/>
    <w:rsid w:val="0048282F"/>
    <w:rsid w:val="00483C40"/>
    <w:rsid w:val="00483F46"/>
    <w:rsid w:val="004843DC"/>
    <w:rsid w:val="00485C87"/>
    <w:rsid w:val="00486865"/>
    <w:rsid w:val="0049240B"/>
    <w:rsid w:val="00493CEA"/>
    <w:rsid w:val="00495E3E"/>
    <w:rsid w:val="004A1292"/>
    <w:rsid w:val="004A1563"/>
    <w:rsid w:val="004A1790"/>
    <w:rsid w:val="004B20C3"/>
    <w:rsid w:val="004B53B6"/>
    <w:rsid w:val="004C1BF7"/>
    <w:rsid w:val="004C3B08"/>
    <w:rsid w:val="004C74D0"/>
    <w:rsid w:val="004D2808"/>
    <w:rsid w:val="004D6AA1"/>
    <w:rsid w:val="004D7EB3"/>
    <w:rsid w:val="004E07CA"/>
    <w:rsid w:val="004E1480"/>
    <w:rsid w:val="004E27D8"/>
    <w:rsid w:val="004E4490"/>
    <w:rsid w:val="004E7CE9"/>
    <w:rsid w:val="004F31FF"/>
    <w:rsid w:val="004F525A"/>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2463"/>
    <w:rsid w:val="0053562D"/>
    <w:rsid w:val="0054006D"/>
    <w:rsid w:val="005401FE"/>
    <w:rsid w:val="00543046"/>
    <w:rsid w:val="00543F27"/>
    <w:rsid w:val="00545B0C"/>
    <w:rsid w:val="00546FE4"/>
    <w:rsid w:val="0054723E"/>
    <w:rsid w:val="005472CD"/>
    <w:rsid w:val="00551A21"/>
    <w:rsid w:val="005537D4"/>
    <w:rsid w:val="005559BB"/>
    <w:rsid w:val="00556394"/>
    <w:rsid w:val="00556ABB"/>
    <w:rsid w:val="00560AEE"/>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B4348"/>
    <w:rsid w:val="005C4E8D"/>
    <w:rsid w:val="005D08CC"/>
    <w:rsid w:val="005D55B7"/>
    <w:rsid w:val="005E3DFC"/>
    <w:rsid w:val="005E5331"/>
    <w:rsid w:val="005F5A29"/>
    <w:rsid w:val="0060013E"/>
    <w:rsid w:val="0060348A"/>
    <w:rsid w:val="00612E2E"/>
    <w:rsid w:val="00613931"/>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254C"/>
    <w:rsid w:val="00657384"/>
    <w:rsid w:val="00665C1C"/>
    <w:rsid w:val="00667362"/>
    <w:rsid w:val="006714F3"/>
    <w:rsid w:val="00671EF0"/>
    <w:rsid w:val="00672921"/>
    <w:rsid w:val="006737EF"/>
    <w:rsid w:val="0068197B"/>
    <w:rsid w:val="00683B8D"/>
    <w:rsid w:val="00685018"/>
    <w:rsid w:val="00685AC1"/>
    <w:rsid w:val="006902C8"/>
    <w:rsid w:val="00691DC6"/>
    <w:rsid w:val="00692321"/>
    <w:rsid w:val="00693AC1"/>
    <w:rsid w:val="00694955"/>
    <w:rsid w:val="006A2434"/>
    <w:rsid w:val="006A3143"/>
    <w:rsid w:val="006A5561"/>
    <w:rsid w:val="006A566A"/>
    <w:rsid w:val="006A61D9"/>
    <w:rsid w:val="006B2C0F"/>
    <w:rsid w:val="006B5D61"/>
    <w:rsid w:val="006B632F"/>
    <w:rsid w:val="006B734B"/>
    <w:rsid w:val="006B76E6"/>
    <w:rsid w:val="006C3BBA"/>
    <w:rsid w:val="006C54DB"/>
    <w:rsid w:val="006C6EE4"/>
    <w:rsid w:val="006D0BEC"/>
    <w:rsid w:val="006D6502"/>
    <w:rsid w:val="006E07F8"/>
    <w:rsid w:val="006E1543"/>
    <w:rsid w:val="006E1D74"/>
    <w:rsid w:val="006E6A93"/>
    <w:rsid w:val="006F0B17"/>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260B"/>
    <w:rsid w:val="00773336"/>
    <w:rsid w:val="007744AA"/>
    <w:rsid w:val="007808AE"/>
    <w:rsid w:val="00783498"/>
    <w:rsid w:val="0078372B"/>
    <w:rsid w:val="00786AE7"/>
    <w:rsid w:val="00790F89"/>
    <w:rsid w:val="0079660C"/>
    <w:rsid w:val="0079766A"/>
    <w:rsid w:val="007A2257"/>
    <w:rsid w:val="007A33E7"/>
    <w:rsid w:val="007A78E2"/>
    <w:rsid w:val="007B25AE"/>
    <w:rsid w:val="007B2927"/>
    <w:rsid w:val="007B609E"/>
    <w:rsid w:val="007B6F1D"/>
    <w:rsid w:val="007C2B06"/>
    <w:rsid w:val="007C4A2C"/>
    <w:rsid w:val="007C5427"/>
    <w:rsid w:val="007C6583"/>
    <w:rsid w:val="007D14A3"/>
    <w:rsid w:val="007D2482"/>
    <w:rsid w:val="007D7520"/>
    <w:rsid w:val="007D7965"/>
    <w:rsid w:val="007E0190"/>
    <w:rsid w:val="007E15F7"/>
    <w:rsid w:val="007E26EE"/>
    <w:rsid w:val="007E42F5"/>
    <w:rsid w:val="007E5B85"/>
    <w:rsid w:val="007F0CAB"/>
    <w:rsid w:val="007F25A8"/>
    <w:rsid w:val="007F3DE0"/>
    <w:rsid w:val="007F4D4E"/>
    <w:rsid w:val="00803BE4"/>
    <w:rsid w:val="00804838"/>
    <w:rsid w:val="00810C89"/>
    <w:rsid w:val="008140F0"/>
    <w:rsid w:val="00815E06"/>
    <w:rsid w:val="008165B1"/>
    <w:rsid w:val="008168EA"/>
    <w:rsid w:val="00823DDE"/>
    <w:rsid w:val="0082543F"/>
    <w:rsid w:val="00825E7F"/>
    <w:rsid w:val="00826796"/>
    <w:rsid w:val="008306F9"/>
    <w:rsid w:val="00832491"/>
    <w:rsid w:val="00832617"/>
    <w:rsid w:val="0083360F"/>
    <w:rsid w:val="00835461"/>
    <w:rsid w:val="008373B3"/>
    <w:rsid w:val="008407B0"/>
    <w:rsid w:val="008434E6"/>
    <w:rsid w:val="00845408"/>
    <w:rsid w:val="00845BF1"/>
    <w:rsid w:val="00846F63"/>
    <w:rsid w:val="0085074D"/>
    <w:rsid w:val="008514CB"/>
    <w:rsid w:val="008544DB"/>
    <w:rsid w:val="0085669C"/>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5D3F"/>
    <w:rsid w:val="008D6F52"/>
    <w:rsid w:val="008E2A0B"/>
    <w:rsid w:val="008E48A2"/>
    <w:rsid w:val="008E640F"/>
    <w:rsid w:val="008F2ADB"/>
    <w:rsid w:val="008F5848"/>
    <w:rsid w:val="008F79C2"/>
    <w:rsid w:val="00904EBB"/>
    <w:rsid w:val="00914AB0"/>
    <w:rsid w:val="009158E9"/>
    <w:rsid w:val="00916D57"/>
    <w:rsid w:val="00921FDE"/>
    <w:rsid w:val="009240DB"/>
    <w:rsid w:val="009241E4"/>
    <w:rsid w:val="00926B22"/>
    <w:rsid w:val="009308C5"/>
    <w:rsid w:val="00930E21"/>
    <w:rsid w:val="009349E0"/>
    <w:rsid w:val="0093685E"/>
    <w:rsid w:val="0094537E"/>
    <w:rsid w:val="00947FFE"/>
    <w:rsid w:val="0095135F"/>
    <w:rsid w:val="00952BBA"/>
    <w:rsid w:val="009559E9"/>
    <w:rsid w:val="009566E5"/>
    <w:rsid w:val="00966B10"/>
    <w:rsid w:val="00967F62"/>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5A1"/>
    <w:rsid w:val="009A2C45"/>
    <w:rsid w:val="009B002F"/>
    <w:rsid w:val="009B0FC0"/>
    <w:rsid w:val="009B135F"/>
    <w:rsid w:val="009B7FA8"/>
    <w:rsid w:val="009C444E"/>
    <w:rsid w:val="009D172C"/>
    <w:rsid w:val="009D4B26"/>
    <w:rsid w:val="009E1E0A"/>
    <w:rsid w:val="009E3CB3"/>
    <w:rsid w:val="009E5D98"/>
    <w:rsid w:val="009E626C"/>
    <w:rsid w:val="009F1C1F"/>
    <w:rsid w:val="009F2E0D"/>
    <w:rsid w:val="009F323F"/>
    <w:rsid w:val="009F3520"/>
    <w:rsid w:val="00A04281"/>
    <w:rsid w:val="00A057BA"/>
    <w:rsid w:val="00A105E4"/>
    <w:rsid w:val="00A10A26"/>
    <w:rsid w:val="00A14DBF"/>
    <w:rsid w:val="00A15D0E"/>
    <w:rsid w:val="00A17476"/>
    <w:rsid w:val="00A2082F"/>
    <w:rsid w:val="00A26B4F"/>
    <w:rsid w:val="00A30324"/>
    <w:rsid w:val="00A30E12"/>
    <w:rsid w:val="00A36D8C"/>
    <w:rsid w:val="00A4253D"/>
    <w:rsid w:val="00A45E8D"/>
    <w:rsid w:val="00A462C5"/>
    <w:rsid w:val="00A50B57"/>
    <w:rsid w:val="00A526FE"/>
    <w:rsid w:val="00A53E98"/>
    <w:rsid w:val="00A600FB"/>
    <w:rsid w:val="00A62A30"/>
    <w:rsid w:val="00A6607D"/>
    <w:rsid w:val="00A675E8"/>
    <w:rsid w:val="00A72480"/>
    <w:rsid w:val="00A73368"/>
    <w:rsid w:val="00A8394C"/>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15E9D"/>
    <w:rsid w:val="00B330F2"/>
    <w:rsid w:val="00B332F5"/>
    <w:rsid w:val="00B34236"/>
    <w:rsid w:val="00B35E4D"/>
    <w:rsid w:val="00B36508"/>
    <w:rsid w:val="00B4371D"/>
    <w:rsid w:val="00B54A9F"/>
    <w:rsid w:val="00B571E7"/>
    <w:rsid w:val="00B61CC2"/>
    <w:rsid w:val="00B70C2D"/>
    <w:rsid w:val="00B73EAE"/>
    <w:rsid w:val="00B849BD"/>
    <w:rsid w:val="00B84DF7"/>
    <w:rsid w:val="00B871E0"/>
    <w:rsid w:val="00B91CB0"/>
    <w:rsid w:val="00B91FC0"/>
    <w:rsid w:val="00BA163E"/>
    <w:rsid w:val="00BA1B5F"/>
    <w:rsid w:val="00BA4863"/>
    <w:rsid w:val="00BA799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1290"/>
    <w:rsid w:val="00C62B54"/>
    <w:rsid w:val="00C6707F"/>
    <w:rsid w:val="00C67151"/>
    <w:rsid w:val="00C70BAF"/>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0EBA"/>
    <w:rsid w:val="00CB19C9"/>
    <w:rsid w:val="00CB6B55"/>
    <w:rsid w:val="00CC0792"/>
    <w:rsid w:val="00CC0FDF"/>
    <w:rsid w:val="00CC5C28"/>
    <w:rsid w:val="00CC5C99"/>
    <w:rsid w:val="00CC5D0C"/>
    <w:rsid w:val="00CC736B"/>
    <w:rsid w:val="00CC74B6"/>
    <w:rsid w:val="00CD0417"/>
    <w:rsid w:val="00CD1028"/>
    <w:rsid w:val="00CD3D54"/>
    <w:rsid w:val="00CD45BC"/>
    <w:rsid w:val="00CD7C32"/>
    <w:rsid w:val="00CE2C0D"/>
    <w:rsid w:val="00CE31E9"/>
    <w:rsid w:val="00CE3842"/>
    <w:rsid w:val="00CF2B06"/>
    <w:rsid w:val="00CF6A0C"/>
    <w:rsid w:val="00CF7412"/>
    <w:rsid w:val="00D0493C"/>
    <w:rsid w:val="00D06095"/>
    <w:rsid w:val="00D079C6"/>
    <w:rsid w:val="00D15D3B"/>
    <w:rsid w:val="00D24866"/>
    <w:rsid w:val="00D25B49"/>
    <w:rsid w:val="00D268CB"/>
    <w:rsid w:val="00D33706"/>
    <w:rsid w:val="00D33BDD"/>
    <w:rsid w:val="00D41348"/>
    <w:rsid w:val="00D55377"/>
    <w:rsid w:val="00D5584D"/>
    <w:rsid w:val="00D57587"/>
    <w:rsid w:val="00D5774A"/>
    <w:rsid w:val="00D6159F"/>
    <w:rsid w:val="00D63C7B"/>
    <w:rsid w:val="00D66FA8"/>
    <w:rsid w:val="00D679F3"/>
    <w:rsid w:val="00D734AF"/>
    <w:rsid w:val="00D804F4"/>
    <w:rsid w:val="00D80B4D"/>
    <w:rsid w:val="00D813E5"/>
    <w:rsid w:val="00D81E04"/>
    <w:rsid w:val="00D828DB"/>
    <w:rsid w:val="00D8370B"/>
    <w:rsid w:val="00D8573F"/>
    <w:rsid w:val="00D91953"/>
    <w:rsid w:val="00DA6599"/>
    <w:rsid w:val="00DB14AF"/>
    <w:rsid w:val="00DB1CDF"/>
    <w:rsid w:val="00DB798F"/>
    <w:rsid w:val="00DC315B"/>
    <w:rsid w:val="00DC4AD2"/>
    <w:rsid w:val="00DC6173"/>
    <w:rsid w:val="00DD0934"/>
    <w:rsid w:val="00DD11E6"/>
    <w:rsid w:val="00DF01A6"/>
    <w:rsid w:val="00DF4E15"/>
    <w:rsid w:val="00E00B2E"/>
    <w:rsid w:val="00E022AD"/>
    <w:rsid w:val="00E029E6"/>
    <w:rsid w:val="00E03AAE"/>
    <w:rsid w:val="00E10963"/>
    <w:rsid w:val="00E1150C"/>
    <w:rsid w:val="00E1246A"/>
    <w:rsid w:val="00E168CD"/>
    <w:rsid w:val="00E21809"/>
    <w:rsid w:val="00E240A1"/>
    <w:rsid w:val="00E257AD"/>
    <w:rsid w:val="00E26C78"/>
    <w:rsid w:val="00E32087"/>
    <w:rsid w:val="00E3306F"/>
    <w:rsid w:val="00E36ED5"/>
    <w:rsid w:val="00E37166"/>
    <w:rsid w:val="00E40F64"/>
    <w:rsid w:val="00E419B2"/>
    <w:rsid w:val="00E42435"/>
    <w:rsid w:val="00E4311E"/>
    <w:rsid w:val="00E47AEB"/>
    <w:rsid w:val="00E54CE8"/>
    <w:rsid w:val="00E5655F"/>
    <w:rsid w:val="00E56B43"/>
    <w:rsid w:val="00E571CD"/>
    <w:rsid w:val="00E60482"/>
    <w:rsid w:val="00E63F7A"/>
    <w:rsid w:val="00E72303"/>
    <w:rsid w:val="00E75843"/>
    <w:rsid w:val="00E81AB1"/>
    <w:rsid w:val="00E8266D"/>
    <w:rsid w:val="00E82AAF"/>
    <w:rsid w:val="00E85D32"/>
    <w:rsid w:val="00E861F5"/>
    <w:rsid w:val="00E879BE"/>
    <w:rsid w:val="00E93E43"/>
    <w:rsid w:val="00E9508F"/>
    <w:rsid w:val="00EA0D1D"/>
    <w:rsid w:val="00EB0C35"/>
    <w:rsid w:val="00EB1C4B"/>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261E2"/>
    <w:rsid w:val="00F31846"/>
    <w:rsid w:val="00F32976"/>
    <w:rsid w:val="00F34653"/>
    <w:rsid w:val="00F374FF"/>
    <w:rsid w:val="00F37A93"/>
    <w:rsid w:val="00F4087E"/>
    <w:rsid w:val="00F45BE8"/>
    <w:rsid w:val="00F47812"/>
    <w:rsid w:val="00F5773E"/>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1EAF"/>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83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B9355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
    <w:basedOn w:val="NoSpacing"/>
    <w:link w:val="ListParagraphChar"/>
    <w:uiPriority w:val="34"/>
    <w:qFormat/>
    <w:rsid w:val="00EB3574"/>
    <w:pPr>
      <w:numPr>
        <w:numId w:val="15"/>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 w:type="character" w:customStyle="1" w:styleId="UnresolvedMention">
    <w:name w:val="Unresolved Mention"/>
    <w:basedOn w:val="DefaultParagraphFont"/>
    <w:uiPriority w:val="99"/>
    <w:semiHidden/>
    <w:unhideWhenUsed/>
    <w:rsid w:val="00854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887492808">
      <w:bodyDiv w:val="1"/>
      <w:marLeft w:val="0"/>
      <w:marRight w:val="0"/>
      <w:marTop w:val="0"/>
      <w:marBottom w:val="0"/>
      <w:divBdr>
        <w:top w:val="none" w:sz="0" w:space="0" w:color="auto"/>
        <w:left w:val="none" w:sz="0" w:space="0" w:color="auto"/>
        <w:bottom w:val="none" w:sz="0" w:space="0" w:color="auto"/>
        <w:right w:val="none" w:sz="0" w:space="0" w:color="auto"/>
      </w:divBdr>
      <w:divsChild>
        <w:div w:id="1490638819">
          <w:marLeft w:val="0"/>
          <w:marRight w:val="0"/>
          <w:marTop w:val="0"/>
          <w:marBottom w:val="0"/>
          <w:divBdr>
            <w:top w:val="none" w:sz="0" w:space="0" w:color="auto"/>
            <w:left w:val="none" w:sz="0" w:space="0" w:color="auto"/>
            <w:bottom w:val="none" w:sz="0" w:space="0" w:color="auto"/>
            <w:right w:val="none" w:sz="0" w:space="0" w:color="auto"/>
          </w:divBdr>
          <w:divsChild>
            <w:div w:id="1888058612">
              <w:marLeft w:val="0"/>
              <w:marRight w:val="0"/>
              <w:marTop w:val="0"/>
              <w:marBottom w:val="0"/>
              <w:divBdr>
                <w:top w:val="none" w:sz="0" w:space="0" w:color="auto"/>
                <w:left w:val="none" w:sz="0" w:space="0" w:color="auto"/>
                <w:bottom w:val="none" w:sz="0" w:space="0" w:color="auto"/>
                <w:right w:val="none" w:sz="0" w:space="0" w:color="auto"/>
              </w:divBdr>
            </w:div>
            <w:div w:id="9810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56654">
      <w:bodyDiv w:val="1"/>
      <w:marLeft w:val="0"/>
      <w:marRight w:val="0"/>
      <w:marTop w:val="0"/>
      <w:marBottom w:val="0"/>
      <w:divBdr>
        <w:top w:val="none" w:sz="0" w:space="0" w:color="auto"/>
        <w:left w:val="none" w:sz="0" w:space="0" w:color="auto"/>
        <w:bottom w:val="none" w:sz="0" w:space="0" w:color="auto"/>
        <w:right w:val="none" w:sz="0" w:space="0" w:color="auto"/>
      </w:divBdr>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696">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o.org/voluntary-guidelines-small-scale-fisheries/es/" TargetMode="External"/><Relationship Id="rId4" Type="http://schemas.openxmlformats.org/officeDocument/2006/relationships/settings" Target="settings.xml"/><Relationship Id="rId9" Type="http://schemas.openxmlformats.org/officeDocument/2006/relationships/hyperlink" Target="http://www.fao.org/publications/card/en/c/I4356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es/activities/discussions/monitoring_SSF_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00671-9E46-45FE-8AE1-DCAAD555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1069</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7290</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 FSN Forum</dc:creator>
  <cp:keywords/>
  <dc:description/>
  <cp:lastModifiedBy>Polak, Elise (ESA)</cp:lastModifiedBy>
  <cp:revision>5</cp:revision>
  <cp:lastPrinted>2015-10-06T13:23:00Z</cp:lastPrinted>
  <dcterms:created xsi:type="dcterms:W3CDTF">2020-02-17T10:12:00Z</dcterms:created>
  <dcterms:modified xsi:type="dcterms:W3CDTF">2020-02-17T13:20:00Z</dcterms:modified>
</cp:coreProperties>
</file>